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B3A2B" w:rsidRPr="007B3A2B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Общества с ограниченной ответственностью «Тетюши </w:t>
      </w:r>
      <w:proofErr w:type="spellStart"/>
      <w:r w:rsidR="007B3A2B" w:rsidRPr="007B3A2B">
        <w:rPr>
          <w:rFonts w:ascii="Times New Roman" w:hAnsi="Times New Roman"/>
          <w:sz w:val="28"/>
          <w:szCs w:val="28"/>
          <w:shd w:val="clear" w:color="auto" w:fill="FFFFFF"/>
        </w:rPr>
        <w:t>Жилсервис</w:t>
      </w:r>
      <w:proofErr w:type="spellEnd"/>
      <w:r w:rsidR="007B3A2B" w:rsidRPr="007B3A2B">
        <w:rPr>
          <w:rFonts w:ascii="Times New Roman" w:hAnsi="Times New Roman"/>
          <w:sz w:val="28"/>
          <w:szCs w:val="28"/>
          <w:shd w:val="clear" w:color="auto" w:fill="FFFFFF"/>
        </w:rPr>
        <w:t xml:space="preserve">», установленных постановлением Государственного комитета Республики Татарстан по тарифам от 18.12.2020 № 567-25/тко-2020 и внесении изменений в постановление Государственного комитета Республики Татарстан по тарифам </w:t>
      </w:r>
      <w:r w:rsidR="007B3A2B">
        <w:rPr>
          <w:rFonts w:ascii="Times New Roman" w:hAnsi="Times New Roman"/>
          <w:sz w:val="28"/>
          <w:szCs w:val="28"/>
          <w:shd w:val="clear" w:color="auto" w:fill="FFFFFF"/>
        </w:rPr>
        <w:t>от 18.12.2020 № 567-25/тко-2020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9A98-91CC-4FF6-9B7A-0D0319FE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2024-12-24T08:38:00Z</dcterms:created>
  <dcterms:modified xsi:type="dcterms:W3CDTF">2024-12-24T08:38:00Z</dcterms:modified>
</cp:coreProperties>
</file>