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601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20C93" w:rsidRPr="00B34D1C">
        <w:rPr>
          <w:rFonts w:ascii="Times New Roman" w:hAnsi="Times New Roman"/>
          <w:sz w:val="28"/>
          <w:szCs w:val="28"/>
        </w:rPr>
        <w:t xml:space="preserve">О включении выявленного объекта культурного наследия «Комплекс застройки зданий ликеро-водочного завода», кон. XIX- нач. XX </w:t>
      </w:r>
      <w:r w:rsidR="00E20C93">
        <w:rPr>
          <w:rFonts w:ascii="Times New Roman" w:hAnsi="Times New Roman"/>
          <w:sz w:val="28"/>
          <w:szCs w:val="28"/>
        </w:rPr>
        <w:t xml:space="preserve">вв., расположенного по адресу: </w:t>
      </w:r>
      <w:r w:rsidR="00E20C93" w:rsidRPr="00B34D1C">
        <w:rPr>
          <w:rFonts w:ascii="Times New Roman" w:hAnsi="Times New Roman"/>
          <w:sz w:val="28"/>
          <w:szCs w:val="28"/>
        </w:rPr>
        <w:t>Республика Татарстан, Бугульминский мун</w:t>
      </w:r>
      <w:r w:rsidR="00E20C93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r w:rsidR="00E20C93" w:rsidRPr="00B34D1C">
        <w:rPr>
          <w:rFonts w:ascii="Times New Roman" w:hAnsi="Times New Roman"/>
          <w:sz w:val="28"/>
          <w:szCs w:val="28"/>
        </w:rPr>
        <w:t xml:space="preserve">ул. Казанская, д. 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Бугульминского казенного винного склада», кон. XIX- нач. XX </w:t>
      </w:r>
      <w:r w:rsidR="00E20C93">
        <w:rPr>
          <w:rFonts w:ascii="Times New Roman" w:hAnsi="Times New Roman"/>
          <w:sz w:val="28"/>
          <w:szCs w:val="28"/>
        </w:rPr>
        <w:t xml:space="preserve">вв., расположенного по адресу: </w:t>
      </w:r>
      <w:r w:rsidR="00E20C93" w:rsidRPr="00B34D1C">
        <w:rPr>
          <w:rFonts w:ascii="Times New Roman" w:hAnsi="Times New Roman"/>
          <w:sz w:val="28"/>
          <w:szCs w:val="28"/>
        </w:rPr>
        <w:t>Республика Татарстан, Бугульминский мун</w:t>
      </w:r>
      <w:r w:rsidR="00E20C93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r w:rsidR="00E20C93" w:rsidRPr="00B34D1C">
        <w:rPr>
          <w:rFonts w:ascii="Times New Roman" w:hAnsi="Times New Roman"/>
          <w:sz w:val="28"/>
          <w:szCs w:val="28"/>
        </w:rPr>
        <w:t>ул. Казанская, д. 4,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87" w:rsidRDefault="00267C87" w:rsidP="00B34670">
      <w:pPr>
        <w:spacing w:after="0" w:line="240" w:lineRule="auto"/>
      </w:pPr>
      <w:r>
        <w:separator/>
      </w:r>
    </w:p>
  </w:endnote>
  <w:endnote w:type="continuationSeparator" w:id="0">
    <w:p w:rsidR="00267C87" w:rsidRDefault="00267C8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87" w:rsidRDefault="00267C87" w:rsidP="00B34670">
      <w:pPr>
        <w:spacing w:after="0" w:line="240" w:lineRule="auto"/>
      </w:pPr>
      <w:r>
        <w:separator/>
      </w:r>
    </w:p>
  </w:footnote>
  <w:footnote w:type="continuationSeparator" w:id="0">
    <w:p w:rsidR="00267C87" w:rsidRDefault="00267C8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7C87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4396-3B62-4406-9E41-5B25C68C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780</cp:revision>
  <cp:lastPrinted>2024-01-16T07:14:00Z</cp:lastPrinted>
  <dcterms:created xsi:type="dcterms:W3CDTF">2022-10-19T11:02:00Z</dcterms:created>
  <dcterms:modified xsi:type="dcterms:W3CDTF">2024-12-25T11:03:00Z</dcterms:modified>
</cp:coreProperties>
</file>