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2330D" w:rsidRPr="0052330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Федерального государственного бюджетного учреждения «Центральное жилищно-коммунальное управление», установленных постановлением Государственного комитета Республики Татарстан по тарифам от 09.12.2020 № 366-164/кс-2020, и внесении изменений в постановление Государственного комитета Республики Татарстан по тарифам от 09.</w:t>
      </w:r>
      <w:r w:rsidR="0052330D">
        <w:rPr>
          <w:rFonts w:ascii="Times New Roman" w:hAnsi="Times New Roman"/>
          <w:sz w:val="28"/>
          <w:szCs w:val="28"/>
          <w:shd w:val="clear" w:color="auto" w:fill="FFFFFF"/>
        </w:rPr>
        <w:t>12.2020 № 366-164/кс-2020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7261-7617-4852-AB6C-C7843526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2024-12-24T08:15:00Z</dcterms:created>
  <dcterms:modified xsi:type="dcterms:W3CDTF">2024-12-24T08:15:00Z</dcterms:modified>
</cp:coreProperties>
</file>