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spacing w:before="108" w:after="108"/>
        <w:ind w:left="0" w:right="0" w:hanging="0"/>
        <w:rPr/>
      </w:pPr>
      <w:r>
        <w:rPr>
          <w:color w:val="auto"/>
        </w:rPr>
        <w:t>Сводная информация</w:t>
        <w:br/>
        <w:t>по итогам независимой антикоррупционной экспертизы и (или) общественного обсуждения проекта</w:t>
      </w:r>
    </w:p>
    <w:p>
      <w:pPr>
        <w:pStyle w:val="Normal"/>
        <w:ind w:left="0" w:right="0" w:firstLine="720"/>
        <w:jc w:val="center"/>
        <w:rPr>
          <w:rFonts w:ascii="Times New Roman" w:hAnsi="Times New Roman"/>
          <w:color w:val="111111"/>
          <w:sz w:val="24"/>
          <w:szCs w:val="24"/>
          <w:u w:val="single"/>
        </w:rPr>
      </w:pPr>
      <w:r>
        <w:rPr>
          <w:rFonts w:ascii="Times New Roman" w:hAnsi="Times New Roman"/>
          <w:color w:val="111111"/>
          <w:sz w:val="24"/>
          <w:szCs w:val="24"/>
          <w:u w:val="single"/>
        </w:rPr>
        <w:t xml:space="preserve">Проект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111111"/>
          <w:spacing w:val="0"/>
          <w:sz w:val="24"/>
          <w:szCs w:val="24"/>
          <w:u w:val="single"/>
        </w:rPr>
        <w:t>постановления Кабинета Министров Республики Татарстан «О внесении изменений в постановление Кабинета Министров Республики Татарстан от 13.08.2021 № 721 «О гранте «Поддержка образовательной организации высшего образования, расположенной на территории Республики Татарстан, имеющей в своей структуре подразделение, основным видом деятельности которого является образовательная деятельность по образовательным программам дошко льно го образования, адаптированным образовательным программам дошкольного образования и дополнительным общеразвивающим программам в специально созданных условиях обучения, воспитания и развития детей дошкольного возраста с расстройствами аутистического спектра» и порядке его предоставления»</w:t>
      </w:r>
    </w:p>
    <w:p>
      <w:pPr>
        <w:pStyle w:val="Normal"/>
        <w:ind w:left="0" w:right="0" w:firstLine="720"/>
        <w:rPr/>
      </w:pPr>
      <w:r>
        <w:rPr/>
      </w:r>
    </w:p>
    <w:tbl>
      <w:tblPr>
        <w:tblW w:w="10215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3118"/>
        <w:gridCol w:w="3544"/>
        <w:gridCol w:w="1492"/>
        <w:gridCol w:w="1341"/>
      </w:tblGrid>
      <w:tr>
        <w:trPr/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Независимая антикоррупционная экспертиза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N</w:t>
            </w:r>
          </w:p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Эксперт</w:t>
            </w:r>
          </w:p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(Ф.И.О. (последнее - при наличии)/реквизиты распоряжения об аккредитации)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Выявленный коррупциогенный фактор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Комментарии</w:t>
            </w:r>
          </w:p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разработчика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ind w:left="0" w:right="0" w:hanging="0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  <w:t>-</w:t>
            </w:r>
          </w:p>
        </w:tc>
      </w:tr>
      <w:tr>
        <w:trPr/>
        <w:tc>
          <w:tcPr>
            <w:tcW w:w="10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Общественное обсуждение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N</w:t>
            </w:r>
          </w:p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Участник обсуждения</w:t>
            </w:r>
          </w:p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(Ф.И.О. (последнее - при наличии)/адрес электронной почты)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Позиция участника обсуждения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Комментарии</w:t>
            </w:r>
          </w:p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jc w:val="center"/>
              <w:rPr/>
            </w:pPr>
            <w:r>
              <w:rPr/>
              <w:t>разработчика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  <w:t>-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8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  <w:t>0</w:t>
            </w:r>
          </w:p>
        </w:tc>
      </w:tr>
      <w:tr>
        <w:trPr/>
        <w:tc>
          <w:tcPr>
            <w:tcW w:w="8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  <w:t>0</w:t>
            </w:r>
          </w:p>
        </w:tc>
      </w:tr>
      <w:tr>
        <w:trPr/>
        <w:tc>
          <w:tcPr>
            <w:tcW w:w="8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  <w:t>0</w:t>
            </w:r>
          </w:p>
        </w:tc>
      </w:tr>
      <w:tr>
        <w:trPr/>
        <w:tc>
          <w:tcPr>
            <w:tcW w:w="8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tabs>
                <w:tab w:val="clear" w:pos="720"/>
              </w:tabs>
              <w:bidi w:val="0"/>
              <w:ind w:left="0" w:right="0" w:hanging="0"/>
              <w:rPr/>
            </w:pPr>
            <w:r>
              <w:rPr/>
              <w:t>0</w:t>
            </w:r>
          </w:p>
        </w:tc>
      </w:tr>
    </w:tbl>
    <w:p>
      <w:pPr>
        <w:pStyle w:val="Normal"/>
        <w:widowControl w:val="false"/>
        <w:ind w:left="0" w:right="0" w:firstLine="720"/>
        <w:rPr/>
      </w:pPr>
      <w:r>
        <w:rPr/>
      </w:r>
    </w:p>
    <w:p>
      <w:pPr>
        <w:pStyle w:val="Normal"/>
        <w:ind w:left="0" w:right="0" w:firstLine="720"/>
        <w:rPr/>
      </w:pPr>
      <w:r>
        <w:rPr/>
      </w:r>
    </w:p>
    <w:sectPr>
      <w:type w:val="nextPage"/>
      <w:pgSz w:w="11906" w:h="16800"/>
      <w:pgMar w:left="800" w:right="80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 CYR">
    <w:charset w:val="01"/>
    <w:family w:val="roman"/>
    <w:pitch w:val="default"/>
  </w:font>
  <w:font w:name="Calibri Light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ind w:firstLine="720"/>
      <w:jc w:val="both"/>
      <w:textAlignment w:val="auto"/>
    </w:pPr>
    <w:rPr>
      <w:rFonts w:ascii="Times New Roman CYR" w:hAnsi="Times New Roman CYR" w:eastAsia="Times New Roman" w:cs="Times New Roman CYR"/>
      <w:color w:val="auto"/>
      <w:kern w:val="2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spacing w:before="108" w:after="108"/>
      <w:ind w:hanging="0"/>
      <w:jc w:val="center"/>
    </w:pPr>
    <w:rPr>
      <w:b/>
      <w:bCs/>
      <w:color w:val="26282F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basedOn w:val="DefaultParagraphFont"/>
    <w:qFormat/>
    <w:rPr>
      <w:rFonts w:ascii="Calibri Light" w:hAnsi="Calibri Light" w:eastAsia="Times New Roman" w:cs="Times New Roman"/>
      <w:b/>
      <w:bCs/>
      <w:color w:val="000000"/>
      <w:sz w:val="32"/>
      <w:szCs w:val="32"/>
    </w:rPr>
  </w:style>
  <w:style w:type="character" w:styleId="Style13">
    <w:name w:val="Цветовое выделение"/>
    <w:qFormat/>
    <w:rPr>
      <w:b/>
      <w:color w:val="26282F"/>
    </w:rPr>
  </w:style>
  <w:style w:type="character" w:styleId="Style14">
    <w:name w:val="Гипертекстовая ссылка"/>
    <w:basedOn w:val="Style13"/>
    <w:qFormat/>
    <w:rPr>
      <w:rFonts w:ascii="Times New Roman" w:hAnsi="Times New Roman" w:cs="Times New Roman"/>
      <w:b w:val="false"/>
      <w:color w:val="106BBE"/>
    </w:rPr>
  </w:style>
  <w:style w:type="character" w:styleId="Style15">
    <w:name w:val="Цветовое выделение для Текст"/>
    <w:qFormat/>
    <w:rPr>
      <w:rFonts w:ascii="Times New Roman CYR" w:hAnsi="Times New Roman CYR"/>
    </w:rPr>
  </w:style>
  <w:style w:type="character" w:styleId="Style16">
    <w:name w:val="Верхний колонтитул Знак"/>
    <w:basedOn w:val="DefaultParagraphFont"/>
    <w:qFormat/>
    <w:rPr>
      <w:rFonts w:ascii="Times New Roman" w:hAnsi="Times New Roman" w:cs="Times New Roman"/>
      <w:color w:val="000000"/>
      <w:sz w:val="24"/>
      <w:szCs w:val="24"/>
    </w:rPr>
  </w:style>
  <w:style w:type="character" w:styleId="Style17">
    <w:name w:val="Нижний колонтитул Знак"/>
    <w:basedOn w:val="DefaultParagraphFont"/>
    <w:qFormat/>
    <w:rPr>
      <w:rFonts w:ascii="Times New Roman" w:hAnsi="Times New Roman" w:cs="Times New Roman"/>
      <w:color w:val="000000"/>
      <w:sz w:val="24"/>
      <w:szCs w:val="24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  <w:ind w:firstLine="7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  <w:ind w:firstLine="720"/>
    </w:pPr>
    <w:rPr/>
  </w:style>
  <w:style w:type="paragraph" w:styleId="Style20">
    <w:name w:val="List"/>
    <w:basedOn w:val="Style19"/>
    <w:pPr>
      <w:spacing w:lineRule="auto" w:line="276" w:before="0" w:after="140"/>
      <w:ind w:firstLine="720"/>
    </w:pPr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pacing w:before="120" w:after="120"/>
      <w:ind w:firstLine="720"/>
    </w:pPr>
    <w:rPr>
      <w:rFonts w:ascii="PT Astra Serif" w:hAnsi="PT Astra Serif" w:cs="Noto Sans Devanagari"/>
      <w:i/>
      <w:iCs/>
    </w:rPr>
  </w:style>
  <w:style w:type="paragraph" w:styleId="Style22">
    <w:name w:val="Указатель"/>
    <w:basedOn w:val="Normal"/>
    <w:qFormat/>
    <w:pPr>
      <w:ind w:firstLine="720"/>
    </w:pPr>
    <w:rPr>
      <w:rFonts w:ascii="PT Astra Serif" w:hAnsi="PT Astra Serif" w:cs="Noto Sans Devanagari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Style23">
    <w:name w:val="Нормальный (таблица)"/>
    <w:basedOn w:val="Normal"/>
    <w:next w:val="Normal"/>
    <w:qFormat/>
    <w:pPr>
      <w:ind w:hanging="0"/>
    </w:pPr>
    <w:rPr/>
  </w:style>
  <w:style w:type="paragraph" w:styleId="Style24">
    <w:name w:val="Таблицы (моноширинный)"/>
    <w:basedOn w:val="Normal"/>
    <w:next w:val="Normal"/>
    <w:qFormat/>
    <w:pPr>
      <w:ind w:hanging="0"/>
      <w:jc w:val="left"/>
    </w:pPr>
    <w:rPr>
      <w:rFonts w:ascii="Courier New" w:hAnsi="Courier New" w:cs="Courier New"/>
    </w:rPr>
  </w:style>
  <w:style w:type="paragraph" w:styleId="Style25">
    <w:name w:val="Прижатый влево"/>
    <w:basedOn w:val="Normal"/>
    <w:next w:val="Normal"/>
    <w:qFormat/>
    <w:pPr>
      <w:ind w:hanging="0"/>
      <w:jc w:val="left"/>
    </w:pPr>
    <w:rPr/>
  </w:style>
  <w:style w:type="paragraph" w:styleId="Style26">
    <w:name w:val="Колонтитул"/>
    <w:basedOn w:val="Normal"/>
    <w:qFormat/>
    <w:pPr>
      <w:ind w:firstLine="720"/>
    </w:pPr>
    <w:rPr/>
  </w:style>
  <w:style w:type="paragraph" w:styleId="Style27">
    <w:name w:val="Header"/>
    <w:basedOn w:val="Normal"/>
    <w:pPr>
      <w:tabs>
        <w:tab w:val="clear" w:pos="720"/>
        <w:tab w:val="center" w:pos="4677" w:leader="none"/>
        <w:tab w:val="right" w:pos="9355" w:leader="none"/>
      </w:tabs>
      <w:ind w:firstLine="720"/>
    </w:pPr>
    <w:rPr/>
  </w:style>
  <w:style w:type="paragraph" w:styleId="Style28">
    <w:name w:val="Footer"/>
    <w:basedOn w:val="Normal"/>
    <w:pPr>
      <w:tabs>
        <w:tab w:val="clear" w:pos="720"/>
        <w:tab w:val="center" w:pos="4677" w:leader="none"/>
        <w:tab w:val="right" w:pos="9355" w:leader="none"/>
      </w:tabs>
      <w:ind w:firstLine="7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LibreOffice/7.5.6.2$Linux_X86_64 LibreOffice_project/50$Build-2</Application>
  <AppVersion>15.0000</AppVersion>
  <Pages>1</Pages>
  <Words>156</Words>
  <Characters>1220</Characters>
  <CharactersWithSpaces>1342</CharactersWithSpaces>
  <Paragraphs>34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2024-09-18T09:59:00Z</dcterms:created>
  <dc:creator>НПП "Гарант-Сервис"</dc:creator>
  <dc:description>Документ экспортирован из системы ГАРАНТ</dc:description>
  <dc:language>ru-RU</dc:language>
  <cp:lastModifiedBy/>
  <dcterms:modified xsi:type="dcterms:W3CDTF">2024-11-28T16:40:32Z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Борисова Е.С.</vt:lpwstr>
  </property>
</Properties>
</file>