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E1032B" w:rsidRDefault="0014152A" w:rsidP="00A204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152A">
        <w:rPr>
          <w:rFonts w:ascii="Times New Roman" w:hAnsi="Times New Roman" w:cs="Times New Roman"/>
          <w:sz w:val="28"/>
          <w:szCs w:val="28"/>
        </w:rPr>
        <w:t>остановления Кабинета Министров Республики Татарстан «О внесении изменений в постановление Кабинета Министров Республики Татарстан от 19.12.2022 № 1366 «О реализации в 2022 - 2024 годах пилотного проекта «Предоставление социальных услуг по сопровождаемому проживанию инвалидам</w:t>
      </w:r>
      <w:r>
        <w:rPr>
          <w:rFonts w:ascii="Times New Roman" w:hAnsi="Times New Roman" w:cs="Times New Roman"/>
          <w:sz w:val="28"/>
          <w:szCs w:val="28"/>
        </w:rPr>
        <w:t xml:space="preserve"> с психическими расстройствами»</w:t>
      </w:r>
    </w:p>
    <w:p w:rsidR="0014152A" w:rsidRPr="00262CAB" w:rsidRDefault="0014152A" w:rsidP="00A204E6">
      <w:pPr>
        <w:autoSpaceDE w:val="0"/>
        <w:autoSpaceDN w:val="0"/>
        <w:adjustRightInd w:val="0"/>
        <w:jc w:val="center"/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07E" w:rsidRDefault="00A0507E">
      <w:r>
        <w:separator/>
      </w:r>
    </w:p>
  </w:endnote>
  <w:endnote w:type="continuationSeparator" w:id="0">
    <w:p w:rsidR="00A0507E" w:rsidRDefault="00A0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07E" w:rsidRDefault="00A0507E"/>
  </w:footnote>
  <w:footnote w:type="continuationSeparator" w:id="0">
    <w:p w:rsidR="00A0507E" w:rsidRDefault="00A050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C7AE1"/>
    <w:rsid w:val="00111E51"/>
    <w:rsid w:val="0014152A"/>
    <w:rsid w:val="00152A41"/>
    <w:rsid w:val="00173671"/>
    <w:rsid w:val="001F2000"/>
    <w:rsid w:val="00262CAB"/>
    <w:rsid w:val="002B06E7"/>
    <w:rsid w:val="0034291C"/>
    <w:rsid w:val="003803B6"/>
    <w:rsid w:val="003C3398"/>
    <w:rsid w:val="004234E3"/>
    <w:rsid w:val="004268F3"/>
    <w:rsid w:val="00445075"/>
    <w:rsid w:val="00464477"/>
    <w:rsid w:val="00466B70"/>
    <w:rsid w:val="00470654"/>
    <w:rsid w:val="00477FE8"/>
    <w:rsid w:val="004874F0"/>
    <w:rsid w:val="004B094B"/>
    <w:rsid w:val="004F72D8"/>
    <w:rsid w:val="00537BD5"/>
    <w:rsid w:val="00584716"/>
    <w:rsid w:val="00590DA4"/>
    <w:rsid w:val="005E3BB6"/>
    <w:rsid w:val="00614DB3"/>
    <w:rsid w:val="006241AE"/>
    <w:rsid w:val="0064017F"/>
    <w:rsid w:val="00686A9F"/>
    <w:rsid w:val="006A4036"/>
    <w:rsid w:val="006F0900"/>
    <w:rsid w:val="00724337"/>
    <w:rsid w:val="00767678"/>
    <w:rsid w:val="007A6AEA"/>
    <w:rsid w:val="007B62F5"/>
    <w:rsid w:val="00800D33"/>
    <w:rsid w:val="00894C59"/>
    <w:rsid w:val="008C65A7"/>
    <w:rsid w:val="009448B5"/>
    <w:rsid w:val="00991696"/>
    <w:rsid w:val="009A0912"/>
    <w:rsid w:val="00A0507E"/>
    <w:rsid w:val="00A204E6"/>
    <w:rsid w:val="00A468CB"/>
    <w:rsid w:val="00A6343B"/>
    <w:rsid w:val="00A64EFC"/>
    <w:rsid w:val="00A773D8"/>
    <w:rsid w:val="00A810B3"/>
    <w:rsid w:val="00A831EA"/>
    <w:rsid w:val="00AA47B5"/>
    <w:rsid w:val="00B03152"/>
    <w:rsid w:val="00B37BF6"/>
    <w:rsid w:val="00B43175"/>
    <w:rsid w:val="00BC0FE4"/>
    <w:rsid w:val="00BD09A8"/>
    <w:rsid w:val="00CA34C7"/>
    <w:rsid w:val="00CE5BDD"/>
    <w:rsid w:val="00D017E2"/>
    <w:rsid w:val="00D17D28"/>
    <w:rsid w:val="00D27364"/>
    <w:rsid w:val="00DD1898"/>
    <w:rsid w:val="00DD2587"/>
    <w:rsid w:val="00DD381F"/>
    <w:rsid w:val="00DD4578"/>
    <w:rsid w:val="00DF0E97"/>
    <w:rsid w:val="00E065EF"/>
    <w:rsid w:val="00E1032B"/>
    <w:rsid w:val="00EE1C57"/>
    <w:rsid w:val="00F06EE4"/>
    <w:rsid w:val="00F451B4"/>
    <w:rsid w:val="00F462FE"/>
    <w:rsid w:val="00F5798A"/>
    <w:rsid w:val="00F73D31"/>
    <w:rsid w:val="00FC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CF22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Козырова Ландыш Фагимовна</cp:lastModifiedBy>
  <cp:revision>3</cp:revision>
  <dcterms:created xsi:type="dcterms:W3CDTF">2024-09-02T11:17:00Z</dcterms:created>
  <dcterms:modified xsi:type="dcterms:W3CDTF">2024-09-23T09:56:00Z</dcterms:modified>
</cp:coreProperties>
</file>