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6C39" w:rsidRDefault="00EE3344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34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«</w:t>
      </w:r>
      <w:bookmarkStart w:id="0" w:name="_GoBack"/>
      <w:bookmarkEnd w:id="0"/>
      <w:r w:rsidRPr="00EE3344">
        <w:rPr>
          <w:rFonts w:ascii="Times New Roman" w:eastAsiaTheme="minorEastAsia" w:hAnsi="Times New Roman" w:cs="Times New Roman"/>
          <w:sz w:val="24"/>
          <w:szCs w:val="24"/>
          <w:u w:val="single"/>
        </w:rPr>
        <w:t>О внесении изменений в Порядок предоставления из бюджета Республики Татарстан 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электроэнергию», утвержденный постановлением Кабинета Министров Республики Татар</w:t>
      </w:r>
      <w:r>
        <w:rPr>
          <w:rFonts w:ascii="Tahoma" w:eastAsiaTheme="minorEastAsia" w:hAnsi="Tahoma" w:cs="Tahoma"/>
          <w:sz w:val="24"/>
          <w:szCs w:val="24"/>
          <w:u w:val="single"/>
        </w:rPr>
        <w:t>с</w:t>
      </w:r>
      <w:r w:rsidRPr="00EE3344">
        <w:rPr>
          <w:rFonts w:ascii="Times New Roman" w:eastAsiaTheme="minorEastAsia" w:hAnsi="Times New Roman" w:cs="Times New Roman"/>
          <w:sz w:val="24"/>
          <w:szCs w:val="24"/>
          <w:u w:val="single"/>
        </w:rPr>
        <w:t>тан от 28.06.2021 № 505 «Об утверждении Порядка предоставления из бюджета Республики Татарстан 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626C39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417A2A"/>
    <w:rsid w:val="00517157"/>
    <w:rsid w:val="005C06BE"/>
    <w:rsid w:val="00626C39"/>
    <w:rsid w:val="006E01F0"/>
    <w:rsid w:val="00760E41"/>
    <w:rsid w:val="007B639B"/>
    <w:rsid w:val="008C6A34"/>
    <w:rsid w:val="0091347A"/>
    <w:rsid w:val="00B01281"/>
    <w:rsid w:val="00B81F98"/>
    <w:rsid w:val="00C220C6"/>
    <w:rsid w:val="00D60CF0"/>
    <w:rsid w:val="00D858AC"/>
    <w:rsid w:val="00DB035C"/>
    <w:rsid w:val="00E075D3"/>
    <w:rsid w:val="00EE3344"/>
    <w:rsid w:val="00F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39D8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Шайгарданова Регина Айдаровна</cp:lastModifiedBy>
  <cp:revision>4</cp:revision>
  <dcterms:created xsi:type="dcterms:W3CDTF">2024-07-16T12:26:00Z</dcterms:created>
  <dcterms:modified xsi:type="dcterms:W3CDTF">2024-08-21T10:31:00Z</dcterms:modified>
</cp:coreProperties>
</file>