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9526CA" w:rsidRDefault="00705796" w:rsidP="00306FD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06FD8" w:rsidRPr="00306FD8">
        <w:rPr>
          <w:sz w:val="28"/>
          <w:szCs w:val="28"/>
        </w:rPr>
        <w:t xml:space="preserve"> </w:t>
      </w:r>
      <w:r w:rsidR="00C60289" w:rsidRPr="00C60289">
        <w:rPr>
          <w:sz w:val="28"/>
          <w:szCs w:val="28"/>
        </w:rPr>
        <w:t xml:space="preserve">постановления Кабинета Министров Республики Татарстан </w:t>
      </w:r>
    </w:p>
    <w:p w:rsidR="00C60289" w:rsidRDefault="00C60289" w:rsidP="00306FD8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C60289">
        <w:rPr>
          <w:sz w:val="28"/>
          <w:szCs w:val="28"/>
        </w:rPr>
        <w:t xml:space="preserve">"О признании утратившим силу постановления Кабинета Министров Республики Татарстан от 17.11.2021 № 1088 «О резервировании земельных участков для государственных нужд Республики Татарстан в целях строительства и реконструкции автомобильной дороги федерального значения Р-239 Казань – Оренбург – Акбулак – граница с Республикой Казахстан на участке км 20+238 – км 43+500 с обходом </w:t>
      </w:r>
      <w:proofErr w:type="spellStart"/>
      <w:r w:rsidRPr="00C60289">
        <w:rPr>
          <w:sz w:val="28"/>
          <w:szCs w:val="28"/>
        </w:rPr>
        <w:t>с.Сокуры</w:t>
      </w:r>
      <w:proofErr w:type="spellEnd"/>
      <w:r w:rsidRPr="00C602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E2CF4" w:rsidRDefault="00C60289" w:rsidP="00306FD8">
      <w:pPr>
        <w:ind w:right="-283" w:firstLine="709"/>
        <w:jc w:val="center"/>
      </w:pPr>
      <w:r w:rsidRPr="00C60289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327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2024-08-06T14:50:00Z</dcterms:modified>
</cp:coreProperties>
</file>