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pStyle w:val="618"/>
      </w:pPr>
      <w:r>
        <w:t xml:space="preserve">Сводная информация</w:t>
      </w:r>
      <w:r>
        <w:br/>
        <w:t xml:space="preserve">по итогам независимой антикоррупционной экспертизы и (или) общественного обсуждения проекта</w:t>
      </w:r>
      <w:r/>
    </w:p>
    <w:p>
      <w:r/>
      <w:r/>
    </w:p>
    <w:p>
      <w:pPr>
        <w:jc w:val="center"/>
        <w:rPr>
          <w:b/>
          <w:bCs/>
          <w:sz w:val="24"/>
          <w:szCs w:val="24"/>
        </w:rPr>
      </w:pPr>
      <w:r>
        <w:rPr>
          <w:b/>
        </w:rPr>
        <w:t xml:space="preserve">П</w:t>
      </w:r>
      <w:r>
        <w:rPr>
          <w:b/>
          <w:bCs/>
          <w:sz w:val="24"/>
          <w:szCs w:val="24"/>
        </w:rPr>
        <w:t xml:space="preserve">роект приказа Министерства образования и науки Республики Татарстан </w:t>
      </w:r>
      <w:r>
        <w:rPr>
          <w:b/>
          <w:bCs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изменения в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Порядок определения объема и условий предоставления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shd w:val="clear" w:color="ffffff" w:themeColor="background1" w:fill="ffffff" w:themeFill="background1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shd w:val="clear" w:color="ffffff" w:themeColor="background1" w:fill="ffffff" w:themeFill="background1"/>
        </w:rPr>
        <w:t xml:space="preserve">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shd w:val="clear" w:color="ffffff" w:themeColor="background1" w:fill="ffffff" w:themeFill="background1"/>
        </w:rPr>
        <w:t xml:space="preserve">, в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shd w:val="clear" w:color="auto" w:fill="ffffff"/>
        </w:rPr>
        <w:t xml:space="preserve">отношении которого Министерство образо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вания и науки Республики Татарстан осуществляет функции и полномочия учредителя, субсидии из бюджета Республики Татарстан н</w:t>
      </w:r>
      <w:r>
        <w:rPr>
          <w:rFonts w:eastAsia="Calibri"/>
          <w:b/>
          <w:bCs/>
          <w:sz w:val="24"/>
          <w:szCs w:val="24"/>
          <w:lang w:eastAsia="en-US"/>
        </w:rPr>
        <w:t xml:space="preserve">а </w:t>
      </w:r>
      <w:r>
        <w:rPr>
          <w:rFonts w:eastAsia="Calibri"/>
          <w:b/>
          <w:bCs/>
          <w:sz w:val="24"/>
          <w:szCs w:val="24"/>
          <w:lang w:eastAsia="en-US"/>
        </w:rPr>
        <w:t xml:space="preserve">оплату</w:t>
      </w:r>
      <w:r>
        <w:rPr>
          <w:rFonts w:eastAsia="Calibri"/>
          <w:b/>
          <w:bCs/>
          <w:sz w:val="24"/>
          <w:szCs w:val="24"/>
          <w:lang w:eastAsia="en-US"/>
        </w:rPr>
        <w:t xml:space="preserve"> расходов, связанных с </w:t>
      </w:r>
      <w:r>
        <w:rPr>
          <w:rFonts w:eastAsia="Calibri"/>
          <w:b/>
          <w:bCs/>
          <w:sz w:val="24"/>
          <w:szCs w:val="24"/>
          <w:lang w:eastAsia="en-US"/>
        </w:rPr>
        <w:t xml:space="preserve">организацией обучения 15 студентов по направлению подготовки «Реклама и связи с общественностью. Копирайтинг и бренд-коммуникации»</w:t>
      </w:r>
      <w:r>
        <w:rPr>
          <w:rFonts w:eastAsia="Calibri"/>
          <w:b/>
          <w:bCs/>
          <w:sz w:val="24"/>
          <w:szCs w:val="24"/>
          <w:lang w:eastAsia="en-US"/>
        </w:rPr>
        <w:t xml:space="preserve">,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sz w:val="24"/>
          <w:szCs w:val="24"/>
          <w:lang w:eastAsia="en-US"/>
        </w:rPr>
        <w:t xml:space="preserve">в соответствии с абзацем вторым пункта 1 статьи </w:t>
      </w:r>
      <w:r>
        <w:rPr>
          <w:rFonts w:eastAsia="Cambria Math"/>
          <w:b/>
          <w:bCs/>
          <w:sz w:val="24"/>
          <w:szCs w:val="24"/>
          <w:lang w:eastAsia="en-US"/>
        </w:rPr>
        <w:t xml:space="preserve">78</w:t>
      </w:r>
      <w:r>
        <w:rPr>
          <w:rFonts w:eastAsia="Cambria Math"/>
          <w:b/>
          <w:bCs/>
          <w:sz w:val="24"/>
          <w:szCs w:val="24"/>
          <w:vertAlign w:val="superscript"/>
          <w:lang w:eastAsia="en-US"/>
        </w:rPr>
        <w:t xml:space="preserve">1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sz w:val="24"/>
          <w:szCs w:val="24"/>
          <w:lang w:eastAsia="en-US"/>
        </w:rPr>
        <w:t xml:space="preserve">Бюджетного кодекса Российской Федерации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утвержденный приказом Министерства образования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и науки Республики Татарстан от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04.09.2023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№ 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под-1542/23»</w:t>
      </w:r>
      <w:r>
        <w:rPr>
          <w:b/>
          <w:bCs/>
          <w:sz w:val="24"/>
          <w:szCs w:val="24"/>
        </w:rPr>
      </w:r>
      <w:r/>
    </w:p>
    <w:p>
      <w:pPr>
        <w:jc w:val="center"/>
        <w:rPr>
          <w:b/>
          <w:bCs/>
        </w:rPr>
      </w:pPr>
      <w:r>
        <w:rPr>
          <w:b/>
        </w:rPr>
      </w: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tbl>
      <w:tblPr>
        <w:tblW w:w="10216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>
        <w:tblPrEx/>
        <w:trPr/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10216" w:type="dxa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Независимая антикоррупционная экспертиза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N</w:t>
            </w:r>
            <w:r/>
          </w:p>
          <w:p>
            <w:pPr>
              <w:pStyle w:val="624"/>
              <w:jc w:val="center"/>
            </w:pPr>
            <w:r>
              <w:t xml:space="preserve">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Эксперт</w:t>
            </w:r>
            <w:r/>
          </w:p>
          <w:p>
            <w:pPr>
              <w:pStyle w:val="624"/>
              <w:jc w:val="center"/>
            </w:pPr>
            <w:r>
              <w:t xml:space="preserve">(Ф.И.О. (последнее - при наличии)/реквизиты распоряжения об аккредитации)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Выявленный </w:t>
            </w:r>
            <w:r>
              <w:t xml:space="preserve">коррупц</w:t>
            </w:r>
            <w:bookmarkStart w:id="0" w:name="_GoBack"/>
            <w:r/>
            <w:bookmarkEnd w:id="0"/>
            <w:r>
              <w:t xml:space="preserve">иогенный</w:t>
            </w:r>
            <w:r>
              <w:t xml:space="preserve"> фактор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Комментарии</w:t>
            </w:r>
            <w:r/>
          </w:p>
          <w:p>
            <w:pPr>
              <w:pStyle w:val="624"/>
              <w:jc w:val="center"/>
            </w:pPr>
            <w:r>
              <w:t xml:space="preserve">разработчика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624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624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624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</w:tr>
      <w:tr>
        <w:tblPrEx/>
        <w:trPr/>
        <w:tc>
          <w:tcPr>
            <w:gridSpan w:val="5"/>
            <w:tcBorders>
              <w:top w:val="single" w:color="auto" w:sz="4" w:space="0"/>
              <w:bottom w:val="single" w:color="auto" w:sz="4" w:space="0"/>
            </w:tcBorders>
            <w:tcW w:w="10216" w:type="dxa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Общественное обсуждение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N</w:t>
            </w:r>
            <w:r/>
          </w:p>
          <w:p>
            <w:pPr>
              <w:pStyle w:val="624"/>
              <w:jc w:val="center"/>
            </w:pPr>
            <w:r>
              <w:t xml:space="preserve">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Участник обсуждения</w:t>
            </w:r>
            <w:r/>
          </w:p>
          <w:p>
            <w:pPr>
              <w:pStyle w:val="624"/>
              <w:jc w:val="center"/>
            </w:pPr>
            <w:r>
              <w:t xml:space="preserve">(Ф.И.О. (последнее - при наличии)/адрес электронной почты)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Позиция участника обсуждения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624"/>
              <w:jc w:val="center"/>
            </w:pPr>
            <w:r>
              <w:t xml:space="preserve">Комментарии</w:t>
            </w:r>
            <w:r/>
          </w:p>
          <w:p>
            <w:pPr>
              <w:pStyle w:val="624"/>
              <w:jc w:val="center"/>
            </w:pPr>
            <w:r>
              <w:t xml:space="preserve">разработчика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624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624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19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pStyle w:val="624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624"/>
            </w:pPr>
            <w:r/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626"/>
            </w:pPr>
            <w:r>
              <w:t xml:space="preserve">Общее количество поступивших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624"/>
            </w:pPr>
            <w:r>
              <w:t xml:space="preserve">0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626"/>
            </w:pPr>
            <w:r>
              <w:t xml:space="preserve">Общее количество учтенных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624"/>
            </w:pPr>
            <w:r>
              <w:t xml:space="preserve">-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626"/>
            </w:pPr>
            <w:r>
              <w:t xml:space="preserve">Общее количество частично учтенных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624"/>
            </w:pPr>
            <w:r>
              <w:t xml:space="preserve">-</w:t>
            </w:r>
            <w:r/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875" w:type="dxa"/>
            <w:textDirection w:val="lrTb"/>
            <w:noWrap w:val="false"/>
          </w:tcPr>
          <w:p>
            <w:pPr>
              <w:pStyle w:val="626"/>
            </w:pPr>
            <w:r>
              <w:t xml:space="preserve">Общее количество неучтенных предложений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341" w:type="dxa"/>
            <w:textDirection w:val="lrTb"/>
            <w:noWrap w:val="false"/>
          </w:tcPr>
          <w:p>
            <w:pPr>
              <w:pStyle w:val="624"/>
            </w:pPr>
            <w:r>
              <w:t xml:space="preserve">-</w:t>
            </w:r>
            <w:r/>
          </w:p>
        </w:tc>
      </w:tr>
    </w:tbl>
    <w:p>
      <w:r/>
      <w:r/>
    </w:p>
    <w:p>
      <w:r/>
      <w:r/>
    </w:p>
    <w:p>
      <w:pPr>
        <w:rPr>
          <w:b/>
        </w:rPr>
      </w:pPr>
      <w:r>
        <w:rPr>
          <w:b/>
        </w:rPr>
      </w:r>
      <w:r>
        <w:rPr>
          <w:b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Times New Roman CYR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paragraph" w:styleId="618">
    <w:name w:val="Heading 1"/>
    <w:basedOn w:val="617"/>
    <w:next w:val="617"/>
    <w:link w:val="622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9"/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character" w:styleId="623" w:customStyle="1">
    <w:name w:val="Цветовое выделение"/>
    <w:uiPriority w:val="99"/>
    <w:rPr>
      <w:b/>
      <w:bCs/>
      <w:color w:val="26282f"/>
    </w:rPr>
  </w:style>
  <w:style w:type="paragraph" w:styleId="624" w:customStyle="1">
    <w:name w:val="Нормальный (таблица)"/>
    <w:basedOn w:val="617"/>
    <w:next w:val="617"/>
    <w:uiPriority w:val="99"/>
    <w:pPr>
      <w:ind w:firstLine="0"/>
    </w:pPr>
  </w:style>
  <w:style w:type="paragraph" w:styleId="625" w:customStyle="1">
    <w:name w:val="Таблицы (моноширинный)"/>
    <w:basedOn w:val="617"/>
    <w:next w:val="617"/>
    <w:uiPriority w:val="99"/>
    <w:pPr>
      <w:ind w:firstLine="0"/>
      <w:jc w:val="left"/>
    </w:pPr>
    <w:rPr>
      <w:rFonts w:ascii="Courier New" w:hAnsi="Courier New" w:cs="Courier New"/>
    </w:rPr>
  </w:style>
  <w:style w:type="paragraph" w:styleId="626" w:customStyle="1">
    <w:name w:val="Прижатый влево"/>
    <w:basedOn w:val="617"/>
    <w:next w:val="617"/>
    <w:uiPriority w:val="99"/>
    <w:pPr>
      <w:ind w:firstLine="0"/>
      <w:jc w:val="left"/>
    </w:pPr>
  </w:style>
  <w:style w:type="character" w:styleId="627">
    <w:name w:val="Hyperlink"/>
    <w:basedOn w:val="619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3</cp:revision>
  <dcterms:created xsi:type="dcterms:W3CDTF">2024-05-23T06:14:00Z</dcterms:created>
  <dcterms:modified xsi:type="dcterms:W3CDTF">2024-07-22T07:01:14Z</dcterms:modified>
</cp:coreProperties>
</file>