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1CDC" w:rsidRPr="00022C51" w:rsidRDefault="00F11AC0" w:rsidP="00F11AC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Pr="00F11AC0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постановления «Об утверждении Порядка предоставления субсидии за счет средств бюджета Республики Татарстан некоммерческим организациям на финансовое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обеспечение затрат, связанных </w:t>
      </w:r>
      <w:r w:rsidRPr="00F11AC0">
        <w:rPr>
          <w:rFonts w:ascii="Times New Roman" w:hAnsi="Times New Roman" w:cs="Times New Roman"/>
          <w:sz w:val="24"/>
          <w:szCs w:val="24"/>
          <w:u w:val="single"/>
        </w:rPr>
        <w:t>с организацией и проведением Республиканского общественного конкурса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«Руководитель года» </w:t>
      </w:r>
      <w:bookmarkStart w:id="0" w:name="_GoBack"/>
      <w:bookmarkEnd w:id="0"/>
      <w:r w:rsidRPr="00F11AC0">
        <w:rPr>
          <w:rFonts w:ascii="Times New Roman" w:hAnsi="Times New Roman" w:cs="Times New Roman"/>
          <w:sz w:val="24"/>
          <w:szCs w:val="24"/>
          <w:u w:val="single"/>
        </w:rPr>
        <w:t>и признании утратившими силу отдельных актов Кабинета Министров Республики Татарстан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2D"/>
    <w:rsid w:val="00022C51"/>
    <w:rsid w:val="000F1CDC"/>
    <w:rsid w:val="000F662D"/>
    <w:rsid w:val="00102601"/>
    <w:rsid w:val="00137AEA"/>
    <w:rsid w:val="002574F7"/>
    <w:rsid w:val="002E4769"/>
    <w:rsid w:val="005744D9"/>
    <w:rsid w:val="005C06BE"/>
    <w:rsid w:val="007C07C8"/>
    <w:rsid w:val="0084456F"/>
    <w:rsid w:val="00886DBF"/>
    <w:rsid w:val="008C6A34"/>
    <w:rsid w:val="0091347A"/>
    <w:rsid w:val="00C220C6"/>
    <w:rsid w:val="00D858AC"/>
    <w:rsid w:val="00DB035C"/>
    <w:rsid w:val="00EC0193"/>
    <w:rsid w:val="00F1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96FE"/>
  <w15:docId w15:val="{C0B78332-9C45-4BC3-BF4B-F1C7CC45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Нуретдинова Рузиля Мингазизовна</dc:creator>
  <cp:lastModifiedBy>Толчеева Наталья Владимировна</cp:lastModifiedBy>
  <cp:revision>4</cp:revision>
  <dcterms:created xsi:type="dcterms:W3CDTF">2022-07-04T11:00:00Z</dcterms:created>
  <dcterms:modified xsi:type="dcterms:W3CDTF">2024-07-10T08:57:00Z</dcterms:modified>
</cp:coreProperties>
</file>