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627897" w:rsidRPr="00627897">
        <w:rPr>
          <w:rStyle w:val="pt-a0"/>
          <w:bCs/>
          <w:color w:val="000000"/>
          <w:sz w:val="28"/>
          <w:szCs w:val="28"/>
        </w:rPr>
        <w:t>О внесении изменений в Стратегию по правам человека в Республике Татарстан на 2022 – 2028 годы, утвержденную постановлением Кабинета Министров Республики Татарстан от 24.12.2021 № 1285 «Об утверждении Стратегии по правам человека в Республике Татарстан на 2022 – 2028 годы</w:t>
      </w:r>
      <w:bookmarkStart w:id="0" w:name="_GoBack"/>
      <w:bookmarkEnd w:id="0"/>
      <w:r w:rsidR="004B54B4" w:rsidRPr="004B54B4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C3289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000F9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B54B4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04B2"/>
    <w:rsid w:val="005F13D0"/>
    <w:rsid w:val="00612E38"/>
    <w:rsid w:val="00624139"/>
    <w:rsid w:val="00627897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06B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E3D04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07B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D7E2A"/>
    <w:rsid w:val="00BE19C3"/>
    <w:rsid w:val="00BF15FC"/>
    <w:rsid w:val="00BF1FC2"/>
    <w:rsid w:val="00C02234"/>
    <w:rsid w:val="00C161A4"/>
    <w:rsid w:val="00C4362D"/>
    <w:rsid w:val="00C6420F"/>
    <w:rsid w:val="00C67694"/>
    <w:rsid w:val="00C81787"/>
    <w:rsid w:val="00C86108"/>
    <w:rsid w:val="00C86A83"/>
    <w:rsid w:val="00C936B7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91646"/>
    <w:rsid w:val="00DA65A1"/>
    <w:rsid w:val="00DC3443"/>
    <w:rsid w:val="00DE4269"/>
    <w:rsid w:val="00E03B74"/>
    <w:rsid w:val="00E34364"/>
    <w:rsid w:val="00E73968"/>
    <w:rsid w:val="00E86EFE"/>
    <w:rsid w:val="00E94BA3"/>
    <w:rsid w:val="00EB115A"/>
    <w:rsid w:val="00EB1D11"/>
    <w:rsid w:val="00EB276F"/>
    <w:rsid w:val="00EC0424"/>
    <w:rsid w:val="00EE59CF"/>
    <w:rsid w:val="00F06895"/>
    <w:rsid w:val="00F0752F"/>
    <w:rsid w:val="00F3335E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182</cp:revision>
  <dcterms:created xsi:type="dcterms:W3CDTF">2020-04-22T12:12:00Z</dcterms:created>
  <dcterms:modified xsi:type="dcterms:W3CDTF">2024-07-09T07:05:00Z</dcterms:modified>
</cp:coreProperties>
</file>