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независимой антикоррупционной экспертизы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pt-a0"/>
          <w:b/>
          <w:bCs/>
          <w:color w:val="000000"/>
          <w:sz w:val="28"/>
          <w:szCs w:val="28"/>
        </w:rPr>
        <w:t>проекта 6/20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Кабинета Министров Республики Татарстан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Республики Татарстан, уполномоченного на его издание,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Fonts w:ascii="XO Thames" w:hAnsi="XO Thames"/>
          <w:color w:val="000000"/>
          <w:sz w:val="28"/>
          <w:szCs w:val="20"/>
        </w:rPr>
      </w:pPr>
      <w:r>
        <w:rPr>
          <w:rFonts w:ascii="XO Thames" w:hAnsi="XO Thames"/>
          <w:color w:val="000000"/>
          <w:sz w:val="28"/>
          <w:szCs w:val="20"/>
        </w:rPr>
        <w:t>Об утверждении Стратегии развития агропромышленного комплекса Республики Татарстан до 2030 года</w:t>
      </w:r>
      <w:bookmarkStart w:id="0" w:name="_GoBack"/>
      <w:bookmarkEnd w:id="0"/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402"/>
        <w:gridCol w:w="3220"/>
        <w:gridCol w:w="1720"/>
        <w:gridCol w:w="1356"/>
      </w:tblGrid>
      <w:tr>
        <w:tc>
          <w:tcPr>
            <w:tcW w:w="1042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Эксперт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1042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8897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F9AF-4304-45E9-99C4-FFE4700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t-a">
    <w:name w:val="pt-a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YuristMCX</dc:creator>
  <cp:lastModifiedBy>YuristMCX</cp:lastModifiedBy>
  <cp:revision>2</cp:revision>
  <dcterms:created xsi:type="dcterms:W3CDTF">2024-07-05T07:05:00Z</dcterms:created>
  <dcterms:modified xsi:type="dcterms:W3CDTF">2024-07-05T07:05:00Z</dcterms:modified>
</cp:coreProperties>
</file>