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7B67BC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7B67BC" w:rsidRPr="007B67BC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7B67BC" w:rsidRPr="007B67BC">
        <w:rPr>
          <w:sz w:val="28"/>
          <w:szCs w:val="28"/>
        </w:rPr>
        <w:t>Тукаевского</w:t>
      </w:r>
      <w:proofErr w:type="spellEnd"/>
      <w:r w:rsidR="007B67BC" w:rsidRPr="007B67BC">
        <w:rPr>
          <w:sz w:val="28"/>
          <w:szCs w:val="28"/>
        </w:rPr>
        <w:t xml:space="preserve"> района Республики Татарстан"</w:t>
      </w:r>
      <w:r w:rsidR="007B67BC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67BC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BAB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2024-05-08T08:11:00Z</dcterms:modified>
</cp:coreProperties>
</file>