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729C2" w:rsidRPr="00D729C2">
        <w:rPr>
          <w:rFonts w:ascii="Times New Roman" w:hAnsi="Times New Roman"/>
          <w:sz w:val="28"/>
          <w:szCs w:val="28"/>
        </w:rPr>
        <w:t xml:space="preserve">О внесении изменений в приказ Комитета Республики Татарстан по охране объектов культурного наследия от 21.12.2021 № 333-П «О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«Чишмабашская стоянка I», расположенного в Актанышском муниципальном </w:t>
      </w:r>
      <w:r w:rsidR="00D729C2">
        <w:rPr>
          <w:rFonts w:ascii="Times New Roman" w:hAnsi="Times New Roman"/>
          <w:sz w:val="28"/>
          <w:szCs w:val="28"/>
        </w:rPr>
        <w:t>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13" w:rsidRDefault="005C5F13" w:rsidP="00B34670">
      <w:pPr>
        <w:spacing w:after="0" w:line="240" w:lineRule="auto"/>
      </w:pPr>
      <w:r>
        <w:separator/>
      </w:r>
    </w:p>
  </w:endnote>
  <w:endnote w:type="continuationSeparator" w:id="0">
    <w:p w:rsidR="005C5F13" w:rsidRDefault="005C5F1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13" w:rsidRDefault="005C5F13" w:rsidP="00B34670">
      <w:pPr>
        <w:spacing w:after="0" w:line="240" w:lineRule="auto"/>
      </w:pPr>
      <w:r>
        <w:separator/>
      </w:r>
    </w:p>
  </w:footnote>
  <w:footnote w:type="continuationSeparator" w:id="0">
    <w:p w:rsidR="005C5F13" w:rsidRDefault="005C5F1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C5F13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5324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43D0-1DE2-4799-9219-FE07F88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622</cp:revision>
  <cp:lastPrinted>2024-01-16T07:14:00Z</cp:lastPrinted>
  <dcterms:created xsi:type="dcterms:W3CDTF">2022-10-19T11:02:00Z</dcterms:created>
  <dcterms:modified xsi:type="dcterms:W3CDTF">2024-04-24T07:08:00Z</dcterms:modified>
</cp:coreProperties>
</file>