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BF1C9F">
        <w:rPr>
          <w:rFonts w:eastAsiaTheme="minorHAnsi"/>
          <w:sz w:val="28"/>
          <w:szCs w:val="28"/>
          <w:u w:val="single"/>
          <w:lang w:eastAsia="en-US"/>
        </w:rPr>
        <w:t>проект постановления Кабинета Министров</w:t>
      </w:r>
      <w:r w:rsidR="00917FB3" w:rsidRPr="00BF1C9F">
        <w:rPr>
          <w:rFonts w:eastAsiaTheme="minorHAnsi"/>
          <w:sz w:val="28"/>
          <w:szCs w:val="28"/>
          <w:u w:val="single"/>
          <w:lang w:eastAsia="en-US"/>
        </w:rPr>
        <w:t xml:space="preserve"> Республики Татарстан</w:t>
      </w:r>
      <w:r w:rsidR="00723389" w:rsidRPr="00BF1C9F">
        <w:rPr>
          <w:rFonts w:eastAsiaTheme="minorHAnsi"/>
          <w:sz w:val="28"/>
          <w:szCs w:val="28"/>
          <w:u w:val="single"/>
          <w:lang w:eastAsia="en-US"/>
        </w:rPr>
        <w:t xml:space="preserve"> подготовлен Министерством экономики Республики</w:t>
      </w:r>
      <w:r w:rsidR="00BF1C9F" w:rsidRPr="00BF1C9F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1C9F">
        <w:rPr>
          <w:rFonts w:eastAsiaTheme="minorHAnsi"/>
          <w:sz w:val="28"/>
          <w:szCs w:val="28"/>
          <w:u w:val="single"/>
          <w:lang w:eastAsia="en-US"/>
        </w:rPr>
        <w:t>Татарстан</w:t>
      </w:r>
      <w:proofErr w:type="gramStart"/>
      <w:r w:rsidR="00BF1C9F"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                           </w:t>
      </w:r>
      <w:r w:rsidR="00BF1C9F" w:rsidRPr="00BF1C9F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</w:t>
      </w:r>
      <w:r w:rsidR="00DB019A" w:rsidRPr="00404EC3">
        <w:rPr>
          <w:rFonts w:ascii="Times New Roman" w:hAnsi="Times New Roman" w:cs="Times New Roman"/>
          <w:sz w:val="20"/>
          <w:szCs w:val="20"/>
        </w:rPr>
        <w:t>н</w:t>
      </w:r>
      <w:r w:rsidR="00DB019A" w:rsidRPr="00404EC3">
        <w:rPr>
          <w:rFonts w:ascii="Times New Roman" w:hAnsi="Times New Roman" w:cs="Times New Roman"/>
          <w:sz w:val="20"/>
          <w:szCs w:val="20"/>
        </w:rPr>
        <w:t>ного на его издание)</w:t>
      </w:r>
    </w:p>
    <w:p w:rsidR="0093500D" w:rsidRPr="00B15E3A" w:rsidRDefault="00B15E3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«</w:t>
      </w:r>
      <w:bookmarkStart w:id="0" w:name="_GoBack"/>
      <w:bookmarkEnd w:id="0"/>
      <w:r w:rsidRPr="00243BC8">
        <w:rPr>
          <w:rFonts w:ascii="Times New Roman" w:eastAsia="Times New Roman" w:hAnsi="Times New Roman" w:cs="Times New Roman"/>
          <w:sz w:val="28"/>
          <w:szCs w:val="20"/>
        </w:rPr>
        <w:t>О внесении изменений в состав данных и периодичность их представления для м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ниторинга индикаторов в составе задания на управление республиканским органам исполнительной власти, отдельным государственным учреждениям, утвержденный постановлением Кабинета Министров Республики Татарстан от 21.06.2022 № 592 «Об утверждении состав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 xml:space="preserve"> данных и периодичности их представления для монит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ринга индикаторов в составе задания на управление республиканским органам и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243BC8">
        <w:rPr>
          <w:rFonts w:ascii="Times New Roman" w:eastAsia="Times New Roman" w:hAnsi="Times New Roman" w:cs="Times New Roman"/>
          <w:sz w:val="28"/>
          <w:szCs w:val="20"/>
        </w:rPr>
        <w:t>полнительной власти, отдельным государственным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E48EE" w:rsidRPr="00DC3A43" w:rsidRDefault="00DB019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2E48EE" w:rsidRPr="002E48EE" w:rsidRDefault="002E48EE" w:rsidP="0093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4B04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500D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5E3A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F4DC-D1A9-40EB-AD93-BC808E0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Ковалева Ляйсан Рашитовна</cp:lastModifiedBy>
  <cp:revision>2</cp:revision>
  <dcterms:created xsi:type="dcterms:W3CDTF">2024-03-13T06:50:00Z</dcterms:created>
  <dcterms:modified xsi:type="dcterms:W3CDTF">2024-03-13T06:50:00Z</dcterms:modified>
</cp:coreProperties>
</file>