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D9002E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</w:t>
      </w:r>
      <w:r w:rsidR="00F34C63" w:rsidRPr="00F34C63">
        <w:rPr>
          <w:rFonts w:eastAsiaTheme="minorHAnsi"/>
          <w:b/>
          <w:bCs/>
          <w:szCs w:val="24"/>
          <w:u w:val="single"/>
        </w:rPr>
        <w:t>______</w:t>
      </w:r>
      <w:r w:rsidR="002E48EE" w:rsidRPr="002E48EE">
        <w:rPr>
          <w:sz w:val="28"/>
          <w:szCs w:val="28"/>
          <w:u w:val="single"/>
        </w:rPr>
        <w:t xml:space="preserve">проект  </w:t>
      </w:r>
      <w:r w:rsidRPr="00D9002E">
        <w:rPr>
          <w:sz w:val="28"/>
          <w:szCs w:val="28"/>
          <w:u w:val="single"/>
        </w:rPr>
        <w:t>постановления Кабинета Министров Республики Татарстан</w:t>
      </w:r>
      <w:r w:rsidR="00F34C63" w:rsidRPr="00F34C63">
        <w:rPr>
          <w:sz w:val="28"/>
          <w:szCs w:val="28"/>
        </w:rPr>
        <w:t>_____</w:t>
      </w:r>
      <w:r w:rsidRPr="00F34C63">
        <w:rPr>
          <w:sz w:val="28"/>
          <w:szCs w:val="28"/>
        </w:rPr>
        <w:t xml:space="preserve"> 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  <w:proofErr w:type="gramEnd"/>
    </w:p>
    <w:p w:rsidR="00A6260D" w:rsidRPr="00A6260D" w:rsidRDefault="00A6260D" w:rsidP="00A6260D">
      <w:pPr>
        <w:spacing w:after="0" w:line="240" w:lineRule="auto"/>
      </w:pPr>
    </w:p>
    <w:p w:rsidR="002E48EE" w:rsidRPr="00E435CD" w:rsidRDefault="00E734E8" w:rsidP="00E4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E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07C5A" w:rsidRPr="00807C5A">
        <w:rPr>
          <w:rFonts w:ascii="Times New Roman" w:hAnsi="Times New Roman" w:cs="Times New Roman"/>
          <w:sz w:val="28"/>
          <w:szCs w:val="28"/>
          <w:u w:val="single"/>
        </w:rPr>
        <w:t xml:space="preserve">О внесении изменений в постановление Кабинета Министров Республики Татарстан от 11.06.2015 № 427 «Об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</w:t>
      </w:r>
      <w:proofErr w:type="spellStart"/>
      <w:r w:rsidR="00807C5A" w:rsidRPr="00807C5A">
        <w:rPr>
          <w:rFonts w:ascii="Times New Roman" w:hAnsi="Times New Roman" w:cs="Times New Roman"/>
          <w:sz w:val="28"/>
          <w:szCs w:val="28"/>
          <w:u w:val="single"/>
        </w:rPr>
        <w:t>микрокредитной</w:t>
      </w:r>
      <w:proofErr w:type="spellEnd"/>
      <w:r w:rsidR="00807C5A" w:rsidRPr="00807C5A">
        <w:rPr>
          <w:rFonts w:ascii="Times New Roman" w:hAnsi="Times New Roman" w:cs="Times New Roman"/>
          <w:sz w:val="28"/>
          <w:szCs w:val="28"/>
          <w:u w:val="single"/>
        </w:rPr>
        <w:t xml:space="preserve"> компании «Фонд поддержки предпринимательства Республики Татарстан» и признании утратившим силу постановления Кабинета Министров Республики Татарстан от 29.08.2014 № 624 «Об утверждении Порядка предоставления субсидии некоммерческой организации «Фонд финансовой поддержки субъектов малого и среднего предпринимательства в Республике Татарстан»</w:t>
      </w:r>
      <w:bookmarkStart w:id="0" w:name="_GoBack"/>
      <w:bookmarkEnd w:id="0"/>
      <w:r w:rsidR="00F34C63" w:rsidRPr="00F34C63">
        <w:rPr>
          <w:rFonts w:ascii="Times New Roman" w:hAnsi="Times New Roman" w:cs="Times New Roman"/>
          <w:sz w:val="28"/>
          <w:szCs w:val="28"/>
        </w:rPr>
        <w:t>_</w:t>
      </w:r>
      <w:r w:rsidR="00807C5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34C63" w:rsidRPr="00F34C63">
        <w:rPr>
          <w:rFonts w:ascii="Times New Roman" w:hAnsi="Times New Roman" w:cs="Times New Roman"/>
          <w:sz w:val="28"/>
          <w:szCs w:val="28"/>
        </w:rPr>
        <w:t>____</w:t>
      </w:r>
      <w:r w:rsidR="00C90A1E" w:rsidRPr="00F3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6F2CE8" w:rsidRPr="006F2CE8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68"/>
        <w:gridCol w:w="2268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4BE3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0AF7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641C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2CE8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4F1A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B99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62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07C5A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0A1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02E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5CD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34E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C63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Ситдикова Гульназ Равилевна</cp:lastModifiedBy>
  <cp:revision>2</cp:revision>
  <dcterms:created xsi:type="dcterms:W3CDTF">2024-03-06T13:29:00Z</dcterms:created>
  <dcterms:modified xsi:type="dcterms:W3CDTF">2024-03-06T13:29:00Z</dcterms:modified>
</cp:coreProperties>
</file>