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D502B" w:rsidRPr="00BD502B">
        <w:rPr>
          <w:rFonts w:ascii="Times New Roman" w:hAnsi="Times New Roman"/>
          <w:sz w:val="28"/>
          <w:szCs w:val="28"/>
          <w:shd w:val="clear" w:color="auto" w:fill="FFFFFF"/>
        </w:rPr>
        <w:t>Об установлении розничных цен на природный газ, реализуемый населению Республики Татарстан,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030E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63FF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2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02B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3C85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5647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0D37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84A3-D347-4F1C-AAC5-8E778A49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2023-12-27T07:08:00Z</dcterms:created>
  <dcterms:modified xsi:type="dcterms:W3CDTF">2023-12-27T07:08:00Z</dcterms:modified>
</cp:coreProperties>
</file>