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5F" w:rsidRDefault="007D1E5F" w:rsidP="007149D8">
      <w:pPr>
        <w:pStyle w:val="af"/>
        <w:ind w:left="-284"/>
        <w:jc w:val="center"/>
        <w:rPr>
          <w:rFonts w:ascii="Tahoma" w:hAnsi="Tahoma" w:cs="Tahoma"/>
          <w:b/>
          <w:bCs/>
          <w:color w:val="333333"/>
          <w:sz w:val="22"/>
          <w:szCs w:val="22"/>
          <w:shd w:val="clear" w:color="auto" w:fill="DCF8ED"/>
        </w:rPr>
      </w:pPr>
      <w:bookmarkStart w:id="0" w:name="bookmark5"/>
    </w:p>
    <w:p w:rsidR="00262CAB" w:rsidRPr="00262CAB" w:rsidRDefault="00DD2587" w:rsidP="007149D8">
      <w:pPr>
        <w:pStyle w:val="af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и (или) общественного обсуждения проекта</w:t>
      </w:r>
      <w:bookmarkEnd w:id="0"/>
    </w:p>
    <w:p w:rsidR="00262CAB" w:rsidRPr="0015640B" w:rsidRDefault="00262CAB" w:rsidP="00262CA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5F479A" w:rsidRPr="0015640B" w:rsidRDefault="005F479A" w:rsidP="0015640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5640B">
        <w:rPr>
          <w:rFonts w:ascii="Times New Roman" w:hAnsi="Times New Roman" w:cs="Times New Roman"/>
          <w:sz w:val="28"/>
          <w:szCs w:val="28"/>
        </w:rPr>
        <w:t xml:space="preserve">проекта постановления Кабинета Министров Республики Татарстан </w:t>
      </w:r>
    </w:p>
    <w:p w:rsidR="0015640B" w:rsidRDefault="009B2D2D" w:rsidP="0015640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5640B">
        <w:rPr>
          <w:rFonts w:ascii="Times New Roman" w:hAnsi="Times New Roman" w:cs="Times New Roman"/>
          <w:sz w:val="28"/>
          <w:szCs w:val="28"/>
        </w:rPr>
        <w:t>«</w:t>
      </w:r>
      <w:r w:rsidR="0015640B" w:rsidRPr="0015640B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постановлений Кабинета Министров </w:t>
      </w:r>
    </w:p>
    <w:p w:rsidR="0015640B" w:rsidRPr="0015640B" w:rsidRDefault="0015640B" w:rsidP="0015640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5640B">
        <w:rPr>
          <w:rFonts w:ascii="Times New Roman" w:hAnsi="Times New Roman" w:cs="Times New Roman"/>
          <w:sz w:val="28"/>
          <w:szCs w:val="28"/>
        </w:rPr>
        <w:t>Республики Татарстан»</w:t>
      </w:r>
      <w:r w:rsidRPr="0015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79A" w:rsidRPr="0015640B" w:rsidRDefault="005F479A" w:rsidP="0015640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5640B">
        <w:rPr>
          <w:rFonts w:ascii="Times New Roman" w:hAnsi="Times New Roman" w:cs="Times New Roman"/>
          <w:sz w:val="28"/>
          <w:szCs w:val="28"/>
        </w:rPr>
        <w:t>(срок проведения независим</w:t>
      </w:r>
      <w:r w:rsidR="00FE209E" w:rsidRPr="0015640B">
        <w:rPr>
          <w:rFonts w:ascii="Times New Roman" w:hAnsi="Times New Roman" w:cs="Times New Roman"/>
          <w:sz w:val="28"/>
          <w:szCs w:val="28"/>
        </w:rPr>
        <w:t xml:space="preserve">ой </w:t>
      </w:r>
      <w:r w:rsidRPr="0015640B">
        <w:rPr>
          <w:rFonts w:ascii="Times New Roman" w:hAnsi="Times New Roman" w:cs="Times New Roman"/>
          <w:sz w:val="28"/>
          <w:szCs w:val="28"/>
        </w:rPr>
        <w:t>антикоррупционн</w:t>
      </w:r>
      <w:r w:rsidR="00FE209E" w:rsidRPr="0015640B">
        <w:rPr>
          <w:rFonts w:ascii="Times New Roman" w:hAnsi="Times New Roman" w:cs="Times New Roman"/>
          <w:sz w:val="28"/>
          <w:szCs w:val="28"/>
        </w:rPr>
        <w:t>ой</w:t>
      </w:r>
      <w:r w:rsidRPr="0015640B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FE209E" w:rsidRPr="0015640B">
        <w:rPr>
          <w:rFonts w:ascii="Times New Roman" w:hAnsi="Times New Roman" w:cs="Times New Roman"/>
          <w:sz w:val="28"/>
          <w:szCs w:val="28"/>
        </w:rPr>
        <w:t>ы</w:t>
      </w:r>
      <w:r w:rsidRPr="00156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79A" w:rsidRPr="0015640B" w:rsidRDefault="009B2D2D" w:rsidP="0015640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15640B">
        <w:rPr>
          <w:rFonts w:ascii="Times New Roman" w:hAnsi="Times New Roman" w:cs="Times New Roman"/>
          <w:sz w:val="28"/>
          <w:szCs w:val="28"/>
        </w:rPr>
        <w:t xml:space="preserve">с </w:t>
      </w:r>
      <w:r w:rsidR="0015640B">
        <w:rPr>
          <w:rFonts w:ascii="Times New Roman" w:hAnsi="Times New Roman" w:cs="Times New Roman"/>
          <w:sz w:val="28"/>
          <w:szCs w:val="28"/>
        </w:rPr>
        <w:t>21</w:t>
      </w:r>
      <w:r w:rsidRPr="0015640B">
        <w:rPr>
          <w:rFonts w:ascii="Times New Roman" w:hAnsi="Times New Roman" w:cs="Times New Roman"/>
          <w:sz w:val="28"/>
          <w:szCs w:val="28"/>
        </w:rPr>
        <w:t>.</w:t>
      </w:r>
      <w:r w:rsidR="0015640B">
        <w:rPr>
          <w:rFonts w:ascii="Times New Roman" w:hAnsi="Times New Roman" w:cs="Times New Roman"/>
          <w:sz w:val="28"/>
          <w:szCs w:val="28"/>
        </w:rPr>
        <w:t>12</w:t>
      </w:r>
      <w:r w:rsidRPr="0015640B">
        <w:rPr>
          <w:rFonts w:ascii="Times New Roman" w:hAnsi="Times New Roman" w:cs="Times New Roman"/>
          <w:sz w:val="28"/>
          <w:szCs w:val="28"/>
        </w:rPr>
        <w:t>.20</w:t>
      </w:r>
      <w:r w:rsidR="007D1E5F" w:rsidRPr="0015640B">
        <w:rPr>
          <w:rFonts w:ascii="Times New Roman" w:hAnsi="Times New Roman" w:cs="Times New Roman"/>
          <w:sz w:val="28"/>
          <w:szCs w:val="28"/>
        </w:rPr>
        <w:t>2</w:t>
      </w:r>
      <w:r w:rsidR="00A569A0" w:rsidRPr="0015640B">
        <w:rPr>
          <w:rFonts w:ascii="Times New Roman" w:hAnsi="Times New Roman" w:cs="Times New Roman"/>
          <w:sz w:val="28"/>
          <w:szCs w:val="28"/>
        </w:rPr>
        <w:t>3</w:t>
      </w:r>
      <w:r w:rsidRPr="0015640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6567F" w:rsidRPr="0015640B">
        <w:rPr>
          <w:rFonts w:ascii="Times New Roman" w:hAnsi="Times New Roman" w:cs="Times New Roman"/>
          <w:sz w:val="28"/>
          <w:szCs w:val="28"/>
        </w:rPr>
        <w:t>2</w:t>
      </w:r>
      <w:r w:rsidR="0015640B">
        <w:rPr>
          <w:rFonts w:ascii="Times New Roman" w:hAnsi="Times New Roman" w:cs="Times New Roman"/>
          <w:sz w:val="28"/>
          <w:szCs w:val="28"/>
        </w:rPr>
        <w:t>8</w:t>
      </w:r>
      <w:r w:rsidRPr="0015640B">
        <w:rPr>
          <w:rFonts w:ascii="Times New Roman" w:hAnsi="Times New Roman" w:cs="Times New Roman"/>
          <w:sz w:val="28"/>
          <w:szCs w:val="28"/>
        </w:rPr>
        <w:t>.</w:t>
      </w:r>
      <w:r w:rsidR="0015640B">
        <w:rPr>
          <w:rFonts w:ascii="Times New Roman" w:hAnsi="Times New Roman" w:cs="Times New Roman"/>
          <w:sz w:val="28"/>
          <w:szCs w:val="28"/>
        </w:rPr>
        <w:t>12</w:t>
      </w:r>
      <w:bookmarkStart w:id="1" w:name="_GoBack"/>
      <w:bookmarkEnd w:id="1"/>
      <w:r w:rsidRPr="0015640B">
        <w:rPr>
          <w:rFonts w:ascii="Times New Roman" w:hAnsi="Times New Roman" w:cs="Times New Roman"/>
          <w:sz w:val="28"/>
          <w:szCs w:val="28"/>
        </w:rPr>
        <w:t>.202</w:t>
      </w:r>
      <w:r w:rsidR="00A569A0" w:rsidRPr="0015640B">
        <w:rPr>
          <w:rFonts w:ascii="Times New Roman" w:hAnsi="Times New Roman" w:cs="Times New Roman"/>
          <w:sz w:val="28"/>
          <w:szCs w:val="28"/>
        </w:rPr>
        <w:t>3</w:t>
      </w:r>
      <w:r w:rsidR="005F479A" w:rsidRPr="0015640B">
        <w:rPr>
          <w:rFonts w:ascii="Times New Roman" w:hAnsi="Times New Roman" w:cs="Times New Roman"/>
          <w:sz w:val="28"/>
          <w:szCs w:val="28"/>
        </w:rPr>
        <w:t>)</w:t>
      </w:r>
    </w:p>
    <w:p w:rsidR="007149D8" w:rsidRDefault="007149D8" w:rsidP="006A40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4B3E1A" w:rsidRPr="004B3E1A" w:rsidTr="007149D8">
        <w:trPr>
          <w:trHeight w:val="586"/>
        </w:trPr>
        <w:tc>
          <w:tcPr>
            <w:tcW w:w="1039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2680"/>
              <w:rPr>
                <w:color w:val="auto"/>
              </w:rPr>
            </w:pPr>
            <w:r w:rsidRPr="004B3E1A">
              <w:rPr>
                <w:color w:val="auto"/>
              </w:rPr>
              <w:t>Независимая антикоррупционная экспертиза</w:t>
            </w:r>
          </w:p>
        </w:tc>
      </w:tr>
      <w:tr w:rsidR="004B3E1A" w:rsidRPr="004B3E1A" w:rsidTr="007149D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line="274" w:lineRule="exact"/>
              <w:rPr>
                <w:color w:val="auto"/>
              </w:rPr>
            </w:pPr>
            <w:r w:rsidRPr="004B3E1A">
              <w:rPr>
                <w:color w:val="auto"/>
              </w:rP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after="60" w:line="240" w:lineRule="auto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>Эксперт</w:t>
            </w:r>
          </w:p>
          <w:p w:rsidR="007149D8" w:rsidRPr="004B3E1A" w:rsidRDefault="007149D8" w:rsidP="007149D8">
            <w:pPr>
              <w:pStyle w:val="70"/>
              <w:shd w:val="clear" w:color="auto" w:fill="auto"/>
              <w:rPr>
                <w:color w:val="auto"/>
              </w:rPr>
            </w:pPr>
            <w:r w:rsidRPr="004B3E1A">
              <w:rPr>
                <w:color w:val="auto"/>
              </w:rPr>
              <w:t>(Ф.И.О. (последнее - при наличии) / реквизиты распо</w:t>
            </w:r>
            <w:r w:rsidRPr="004B3E1A">
              <w:rPr>
                <w:color w:val="auto"/>
              </w:rP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 xml:space="preserve">Выявленный </w:t>
            </w:r>
            <w:proofErr w:type="spellStart"/>
            <w:r w:rsidRPr="004B3E1A">
              <w:rPr>
                <w:color w:val="auto"/>
              </w:rPr>
              <w:t>коррупциогенный</w:t>
            </w:r>
            <w:proofErr w:type="spellEnd"/>
            <w:r w:rsidRPr="004B3E1A">
              <w:rPr>
                <w:color w:val="auto"/>
              </w:rP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ind w:right="1020"/>
              <w:jc w:val="right"/>
              <w:rPr>
                <w:color w:val="auto"/>
              </w:rPr>
            </w:pPr>
            <w:r w:rsidRPr="004B3E1A">
              <w:rPr>
                <w:color w:val="auto"/>
              </w:rPr>
              <w:t>Комментарии разработчика</w:t>
            </w:r>
          </w:p>
        </w:tc>
      </w:tr>
      <w:tr w:rsidR="004B3E1A" w:rsidRPr="004B3E1A" w:rsidTr="007149D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49D8" w:rsidRPr="004B3E1A" w:rsidRDefault="0039134E" w:rsidP="0039134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7149D8" w:rsidRPr="004B3E1A" w:rsidRDefault="00711ADA" w:rsidP="0039134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711ADA" w:rsidP="00711ADA">
            <w:pPr>
              <w:ind w:left="47" w:right="5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711ADA" w:rsidP="0039134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B3E1A"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</w:tr>
      <w:tr w:rsidR="004B3E1A" w:rsidRPr="004B3E1A" w:rsidTr="007149D8">
        <w:trPr>
          <w:trHeight w:val="581"/>
        </w:trPr>
        <w:tc>
          <w:tcPr>
            <w:tcW w:w="10397" w:type="dxa"/>
            <w:gridSpan w:val="5"/>
            <w:shd w:val="clear" w:color="auto" w:fill="FFFFFF"/>
          </w:tcPr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3520"/>
              <w:rPr>
                <w:color w:val="auto"/>
              </w:rPr>
            </w:pPr>
          </w:p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3520"/>
              <w:rPr>
                <w:color w:val="auto"/>
              </w:rPr>
            </w:pPr>
            <w:r w:rsidRPr="004B3E1A">
              <w:rPr>
                <w:color w:val="auto"/>
              </w:rPr>
              <w:t>Общественное обсуждение</w:t>
            </w:r>
          </w:p>
          <w:p w:rsidR="007149D8" w:rsidRPr="004B3E1A" w:rsidRDefault="007149D8" w:rsidP="007149D8">
            <w:pPr>
              <w:pStyle w:val="30"/>
              <w:shd w:val="clear" w:color="auto" w:fill="auto"/>
              <w:spacing w:after="0" w:line="240" w:lineRule="auto"/>
              <w:ind w:left="3520"/>
              <w:rPr>
                <w:color w:val="auto"/>
              </w:rPr>
            </w:pPr>
          </w:p>
        </w:tc>
      </w:tr>
      <w:tr w:rsidR="004B3E1A" w:rsidRPr="004B3E1A" w:rsidTr="007149D8">
        <w:trPr>
          <w:trHeight w:val="912"/>
        </w:trPr>
        <w:tc>
          <w:tcPr>
            <w:tcW w:w="672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rPr>
                <w:color w:val="auto"/>
              </w:rPr>
            </w:pPr>
            <w:r w:rsidRPr="004B3E1A">
              <w:rPr>
                <w:color w:val="auto"/>
              </w:rP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after="60" w:line="240" w:lineRule="auto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>Участник обсуждения</w:t>
            </w:r>
          </w:p>
          <w:p w:rsidR="007149D8" w:rsidRPr="004B3E1A" w:rsidRDefault="007149D8" w:rsidP="007149D8">
            <w:pPr>
              <w:pStyle w:val="70"/>
              <w:shd w:val="clear" w:color="auto" w:fill="auto"/>
              <w:rPr>
                <w:color w:val="auto"/>
              </w:rPr>
            </w:pPr>
            <w:r w:rsidRPr="004B3E1A">
              <w:rPr>
                <w:color w:val="auto"/>
              </w:rP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spacing w:line="283" w:lineRule="exact"/>
              <w:jc w:val="center"/>
              <w:rPr>
                <w:color w:val="auto"/>
              </w:rPr>
            </w:pPr>
            <w:r w:rsidRPr="004B3E1A">
              <w:rPr>
                <w:color w:val="auto"/>
              </w:rP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7149D8" w:rsidP="007149D8">
            <w:pPr>
              <w:pStyle w:val="50"/>
              <w:shd w:val="clear" w:color="auto" w:fill="auto"/>
              <w:ind w:right="1020"/>
              <w:jc w:val="right"/>
              <w:rPr>
                <w:color w:val="auto"/>
              </w:rPr>
            </w:pPr>
            <w:r w:rsidRPr="004B3E1A">
              <w:rPr>
                <w:color w:val="auto"/>
              </w:rPr>
              <w:t>Комментарии разработчика</w:t>
            </w:r>
          </w:p>
        </w:tc>
      </w:tr>
      <w:tr w:rsidR="004B3E1A" w:rsidRPr="004B3E1A" w:rsidTr="007149D8">
        <w:trPr>
          <w:trHeight w:val="326"/>
        </w:trPr>
        <w:tc>
          <w:tcPr>
            <w:tcW w:w="672" w:type="dxa"/>
            <w:shd w:val="clear" w:color="auto" w:fill="FFFFFF"/>
          </w:tcPr>
          <w:p w:rsidR="007149D8" w:rsidRPr="004B3E1A" w:rsidRDefault="007149D8" w:rsidP="007149D8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7149D8" w:rsidRPr="004B3E1A" w:rsidRDefault="0039134E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–</w:t>
            </w:r>
          </w:p>
        </w:tc>
        <w:tc>
          <w:tcPr>
            <w:tcW w:w="3523" w:type="dxa"/>
            <w:shd w:val="clear" w:color="auto" w:fill="FFFFFF"/>
          </w:tcPr>
          <w:p w:rsidR="007149D8" w:rsidRPr="004B3E1A" w:rsidRDefault="0039134E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–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7149D8" w:rsidRPr="004B3E1A" w:rsidRDefault="0039134E" w:rsidP="003913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–</w:t>
            </w:r>
          </w:p>
        </w:tc>
      </w:tr>
      <w:tr w:rsidR="004B3E1A" w:rsidRPr="004B3E1A" w:rsidTr="007149D8">
        <w:trPr>
          <w:trHeight w:val="331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1ADA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B3E1A" w:rsidRPr="004B3E1A" w:rsidTr="007149D8">
        <w:trPr>
          <w:trHeight w:val="331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1ADA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B3E1A" w:rsidRPr="004B3E1A" w:rsidTr="007149D8">
        <w:trPr>
          <w:trHeight w:val="331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49D8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4B3E1A" w:rsidRPr="004B3E1A" w:rsidTr="007149D8">
        <w:trPr>
          <w:trHeight w:val="350"/>
        </w:trPr>
        <w:tc>
          <w:tcPr>
            <w:tcW w:w="8875" w:type="dxa"/>
            <w:gridSpan w:val="4"/>
            <w:shd w:val="clear" w:color="auto" w:fill="FFFFFF"/>
          </w:tcPr>
          <w:p w:rsidR="007149D8" w:rsidRPr="004B3E1A" w:rsidRDefault="007149D8" w:rsidP="007149D8">
            <w:pPr>
              <w:pStyle w:val="21"/>
              <w:shd w:val="clear" w:color="auto" w:fill="auto"/>
              <w:spacing w:after="0" w:line="240" w:lineRule="auto"/>
              <w:ind w:left="120"/>
              <w:rPr>
                <w:color w:val="auto"/>
                <w:sz w:val="24"/>
                <w:szCs w:val="24"/>
              </w:rPr>
            </w:pPr>
            <w:r w:rsidRPr="004B3E1A">
              <w:rPr>
                <w:color w:val="auto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7149D8" w:rsidRPr="004B3E1A" w:rsidRDefault="007149D8" w:rsidP="007149D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3E1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7149D8" w:rsidRPr="006A4036" w:rsidRDefault="007149D8" w:rsidP="006A40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4036" w:rsidRPr="00404A31" w:rsidRDefault="006A4036" w:rsidP="006A40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2CAB" w:rsidRP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E065EF" w:rsidRDefault="00E065EF"/>
    <w:sectPr w:rsidR="00E065EF" w:rsidSect="007149D8">
      <w:headerReference w:type="default" r:id="rId7"/>
      <w:pgSz w:w="11905" w:h="16837"/>
      <w:pgMar w:top="1176" w:right="478" w:bottom="1920" w:left="993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12" w:rsidRDefault="00E53112">
      <w:r>
        <w:separator/>
      </w:r>
    </w:p>
  </w:endnote>
  <w:endnote w:type="continuationSeparator" w:id="0">
    <w:p w:rsidR="00E53112" w:rsidRDefault="00E5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12" w:rsidRDefault="00E53112"/>
  </w:footnote>
  <w:footnote w:type="continuationSeparator" w:id="0">
    <w:p w:rsidR="00E53112" w:rsidRDefault="00E53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02227"/>
    <w:rsid w:val="000127AC"/>
    <w:rsid w:val="000131E3"/>
    <w:rsid w:val="00033AE7"/>
    <w:rsid w:val="000437B0"/>
    <w:rsid w:val="00055120"/>
    <w:rsid w:val="00057451"/>
    <w:rsid w:val="00095306"/>
    <w:rsid w:val="000B21E2"/>
    <w:rsid w:val="000C1289"/>
    <w:rsid w:val="000C41D4"/>
    <w:rsid w:val="000C7AE1"/>
    <w:rsid w:val="000E1DBC"/>
    <w:rsid w:val="000E7EF2"/>
    <w:rsid w:val="00105CD0"/>
    <w:rsid w:val="001172B6"/>
    <w:rsid w:val="001304A5"/>
    <w:rsid w:val="00143837"/>
    <w:rsid w:val="00154E88"/>
    <w:rsid w:val="0015640B"/>
    <w:rsid w:val="00192D27"/>
    <w:rsid w:val="00196933"/>
    <w:rsid w:val="001A6590"/>
    <w:rsid w:val="001A794A"/>
    <w:rsid w:val="001B0B26"/>
    <w:rsid w:val="00213799"/>
    <w:rsid w:val="00216D5C"/>
    <w:rsid w:val="00262CAB"/>
    <w:rsid w:val="00276EBC"/>
    <w:rsid w:val="0028462B"/>
    <w:rsid w:val="00293A41"/>
    <w:rsid w:val="002B06E7"/>
    <w:rsid w:val="002F0150"/>
    <w:rsid w:val="00306CF5"/>
    <w:rsid w:val="00340A76"/>
    <w:rsid w:val="0037093B"/>
    <w:rsid w:val="0039134E"/>
    <w:rsid w:val="00396A4C"/>
    <w:rsid w:val="003E3E07"/>
    <w:rsid w:val="00415907"/>
    <w:rsid w:val="00451EEF"/>
    <w:rsid w:val="0045305F"/>
    <w:rsid w:val="004554CF"/>
    <w:rsid w:val="0046567F"/>
    <w:rsid w:val="00477FE8"/>
    <w:rsid w:val="004874F0"/>
    <w:rsid w:val="00494286"/>
    <w:rsid w:val="004B3E1A"/>
    <w:rsid w:val="00502B9C"/>
    <w:rsid w:val="00504D6B"/>
    <w:rsid w:val="0052006C"/>
    <w:rsid w:val="00537BD5"/>
    <w:rsid w:val="005759AA"/>
    <w:rsid w:val="00584716"/>
    <w:rsid w:val="00590DA4"/>
    <w:rsid w:val="005F479A"/>
    <w:rsid w:val="00604C2D"/>
    <w:rsid w:val="006241AE"/>
    <w:rsid w:val="0064017F"/>
    <w:rsid w:val="00670BF2"/>
    <w:rsid w:val="00686A9F"/>
    <w:rsid w:val="006A3F74"/>
    <w:rsid w:val="006A4036"/>
    <w:rsid w:val="006C22F7"/>
    <w:rsid w:val="006F0900"/>
    <w:rsid w:val="00711ADA"/>
    <w:rsid w:val="007149D8"/>
    <w:rsid w:val="00733DAA"/>
    <w:rsid w:val="007A5E58"/>
    <w:rsid w:val="007A6AEA"/>
    <w:rsid w:val="007B62F5"/>
    <w:rsid w:val="007D1E5F"/>
    <w:rsid w:val="0083345B"/>
    <w:rsid w:val="00841DD2"/>
    <w:rsid w:val="008A2AF1"/>
    <w:rsid w:val="008C65A7"/>
    <w:rsid w:val="008E4C58"/>
    <w:rsid w:val="0091353C"/>
    <w:rsid w:val="009570ED"/>
    <w:rsid w:val="00962378"/>
    <w:rsid w:val="0097205F"/>
    <w:rsid w:val="009A221C"/>
    <w:rsid w:val="009B2D2D"/>
    <w:rsid w:val="009C33A2"/>
    <w:rsid w:val="009E6885"/>
    <w:rsid w:val="009F2C0D"/>
    <w:rsid w:val="00A1670E"/>
    <w:rsid w:val="00A569A0"/>
    <w:rsid w:val="00A64EFC"/>
    <w:rsid w:val="00A831EA"/>
    <w:rsid w:val="00B40612"/>
    <w:rsid w:val="00B54EE3"/>
    <w:rsid w:val="00B65441"/>
    <w:rsid w:val="00BA597B"/>
    <w:rsid w:val="00BC0FE4"/>
    <w:rsid w:val="00BC6FA8"/>
    <w:rsid w:val="00BF689B"/>
    <w:rsid w:val="00C20C39"/>
    <w:rsid w:val="00C21F9B"/>
    <w:rsid w:val="00C34093"/>
    <w:rsid w:val="00C47712"/>
    <w:rsid w:val="00C5311D"/>
    <w:rsid w:val="00C70946"/>
    <w:rsid w:val="00CA4E74"/>
    <w:rsid w:val="00CD555C"/>
    <w:rsid w:val="00CD651F"/>
    <w:rsid w:val="00CD6A60"/>
    <w:rsid w:val="00CE5BDD"/>
    <w:rsid w:val="00CF4CC8"/>
    <w:rsid w:val="00D07653"/>
    <w:rsid w:val="00D17D28"/>
    <w:rsid w:val="00D2591B"/>
    <w:rsid w:val="00D27364"/>
    <w:rsid w:val="00D34631"/>
    <w:rsid w:val="00D539CE"/>
    <w:rsid w:val="00D72608"/>
    <w:rsid w:val="00D9038B"/>
    <w:rsid w:val="00D94FC0"/>
    <w:rsid w:val="00DA2296"/>
    <w:rsid w:val="00DB68FA"/>
    <w:rsid w:val="00DC7367"/>
    <w:rsid w:val="00DD1898"/>
    <w:rsid w:val="00DD2587"/>
    <w:rsid w:val="00DE2444"/>
    <w:rsid w:val="00DF0E97"/>
    <w:rsid w:val="00E065EF"/>
    <w:rsid w:val="00E53112"/>
    <w:rsid w:val="00E540F5"/>
    <w:rsid w:val="00EA5D52"/>
    <w:rsid w:val="00F1075F"/>
    <w:rsid w:val="00F6392C"/>
    <w:rsid w:val="00F73D31"/>
    <w:rsid w:val="00FA6F02"/>
    <w:rsid w:val="00FA759A"/>
    <w:rsid w:val="00FC7F64"/>
    <w:rsid w:val="00FE209E"/>
    <w:rsid w:val="00FF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EB1C"/>
  <w15:docId w15:val="{8AF933D6-260B-4163-AEE1-AC22B6E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Терехина Оксана Анатольевна</cp:lastModifiedBy>
  <cp:revision>3</cp:revision>
  <dcterms:created xsi:type="dcterms:W3CDTF">2023-12-28T07:14:00Z</dcterms:created>
  <dcterms:modified xsi:type="dcterms:W3CDTF">2023-12-28T07:24:00Z</dcterms:modified>
</cp:coreProperties>
</file>