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662D" w:rsidRPr="000F662D" w:rsidRDefault="000F662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F662D">
        <w:rPr>
          <w:rFonts w:ascii="Times New Roman" w:hAnsi="Times New Roman" w:cs="Times New Roman"/>
          <w:sz w:val="24"/>
          <w:szCs w:val="24"/>
        </w:rPr>
        <w:t>Сводная информация</w:t>
      </w:r>
    </w:p>
    <w:p w:rsidR="000F662D" w:rsidRPr="000F662D" w:rsidRDefault="000F662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F662D">
        <w:rPr>
          <w:rFonts w:ascii="Times New Roman" w:hAnsi="Times New Roman" w:cs="Times New Roman"/>
          <w:sz w:val="24"/>
          <w:szCs w:val="24"/>
        </w:rPr>
        <w:t>по итогам независимой антикоррупционной</w:t>
      </w:r>
    </w:p>
    <w:p w:rsidR="000F662D" w:rsidRPr="000F662D" w:rsidRDefault="000F662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F662D">
        <w:rPr>
          <w:rFonts w:ascii="Times New Roman" w:hAnsi="Times New Roman" w:cs="Times New Roman"/>
          <w:sz w:val="24"/>
          <w:szCs w:val="24"/>
        </w:rPr>
        <w:t>экспертизы и (или) общественного обсуждения проекта</w:t>
      </w:r>
    </w:p>
    <w:p w:rsidR="000F662D" w:rsidRPr="000F662D" w:rsidRDefault="000F662D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0F662D" w:rsidRDefault="005C06BE" w:rsidP="00D858AC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C06BE">
        <w:rPr>
          <w:rFonts w:ascii="Times New Roman" w:hAnsi="Times New Roman" w:cs="Times New Roman"/>
          <w:sz w:val="24"/>
          <w:szCs w:val="24"/>
          <w:u w:val="single"/>
        </w:rPr>
        <w:t xml:space="preserve">Проект </w:t>
      </w:r>
      <w:r w:rsidR="00D858AC">
        <w:rPr>
          <w:rFonts w:ascii="Times New Roman" w:hAnsi="Times New Roman" w:cs="Times New Roman"/>
          <w:sz w:val="24"/>
          <w:szCs w:val="24"/>
          <w:u w:val="single"/>
        </w:rPr>
        <w:t>постановления</w:t>
      </w:r>
      <w:r w:rsidRPr="005C06B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16064C">
        <w:rPr>
          <w:rFonts w:ascii="Times New Roman" w:hAnsi="Times New Roman" w:cs="Times New Roman"/>
          <w:sz w:val="24"/>
          <w:szCs w:val="24"/>
          <w:u w:val="single"/>
        </w:rPr>
        <w:t xml:space="preserve">Кабинета Министров </w:t>
      </w:r>
      <w:bookmarkStart w:id="0" w:name="_GoBack"/>
      <w:bookmarkEnd w:id="0"/>
      <w:r w:rsidRPr="005C06BE">
        <w:rPr>
          <w:rFonts w:ascii="Times New Roman" w:hAnsi="Times New Roman" w:cs="Times New Roman"/>
          <w:sz w:val="24"/>
          <w:szCs w:val="24"/>
          <w:u w:val="single"/>
        </w:rPr>
        <w:t xml:space="preserve">Республики Татарстан </w:t>
      </w:r>
      <w:r w:rsidR="0016064C" w:rsidRPr="0016064C">
        <w:rPr>
          <w:rFonts w:ascii="Times New Roman" w:hAnsi="Times New Roman" w:cs="Times New Roman"/>
          <w:sz w:val="24"/>
          <w:szCs w:val="24"/>
          <w:u w:val="single"/>
        </w:rPr>
        <w:t>«О внесении изменений в состав Республиканской комиссии по проведению конкурсов на предоставление грантов Республики Татарстан на развитие гражданского общества, утвержденный постановлением Кабинета Министров Республики Татарстан от 15.06.2022 № 557 «О Республиканской комиссии по проведению конкурсов на предоставление грантов Республики Татарстан на развитие гражданского общества» и о признании утратившими силу отдельных постановлений Кабинета Министров Республики Татарстан</w:t>
      </w:r>
    </w:p>
    <w:p w:rsidR="00E075D3" w:rsidRPr="00D858AC" w:rsidRDefault="00E075D3" w:rsidP="00D858AC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67"/>
        <w:gridCol w:w="3019"/>
        <w:gridCol w:w="2778"/>
        <w:gridCol w:w="1818"/>
        <w:gridCol w:w="1020"/>
      </w:tblGrid>
      <w:tr w:rsidR="000F662D" w:rsidRPr="000F662D" w:rsidTr="0091347A">
        <w:tc>
          <w:tcPr>
            <w:tcW w:w="9302" w:type="dxa"/>
            <w:gridSpan w:val="5"/>
          </w:tcPr>
          <w:p w:rsidR="000F662D" w:rsidRPr="000F662D" w:rsidRDefault="000F662D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Независимая антикоррупционная экспертиза</w:t>
            </w:r>
          </w:p>
        </w:tc>
      </w:tr>
      <w:tr w:rsidR="000F662D" w:rsidRPr="000F662D" w:rsidTr="0091347A">
        <w:trPr>
          <w:trHeight w:val="1050"/>
        </w:trPr>
        <w:tc>
          <w:tcPr>
            <w:tcW w:w="667" w:type="dxa"/>
          </w:tcPr>
          <w:p w:rsidR="000F662D" w:rsidRPr="000F662D" w:rsidRDefault="000F66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3019" w:type="dxa"/>
          </w:tcPr>
          <w:p w:rsidR="000F662D" w:rsidRPr="000F662D" w:rsidRDefault="000F66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</w:tcPr>
          <w:p w:rsidR="000F662D" w:rsidRPr="000F662D" w:rsidRDefault="000F66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Выявленный коррупциогенный фактор</w:t>
            </w:r>
          </w:p>
        </w:tc>
        <w:tc>
          <w:tcPr>
            <w:tcW w:w="2834" w:type="dxa"/>
            <w:gridSpan w:val="2"/>
          </w:tcPr>
          <w:p w:rsidR="000F662D" w:rsidRPr="000F662D" w:rsidRDefault="000F66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Комментарии разработчика</w:t>
            </w:r>
          </w:p>
        </w:tc>
      </w:tr>
      <w:tr w:rsidR="000F662D" w:rsidRPr="000F662D" w:rsidTr="0091347A">
        <w:tc>
          <w:tcPr>
            <w:tcW w:w="667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78" w:type="dxa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4" w:type="dxa"/>
            <w:gridSpan w:val="2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F662D" w:rsidRPr="000F662D" w:rsidTr="0091347A">
        <w:tc>
          <w:tcPr>
            <w:tcW w:w="667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gridSpan w:val="2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62D" w:rsidRPr="000F662D" w:rsidTr="0091347A">
        <w:tc>
          <w:tcPr>
            <w:tcW w:w="667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gridSpan w:val="2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62D" w:rsidRPr="000F662D" w:rsidTr="0091347A">
        <w:tc>
          <w:tcPr>
            <w:tcW w:w="9302" w:type="dxa"/>
            <w:gridSpan w:val="5"/>
          </w:tcPr>
          <w:p w:rsidR="000F662D" w:rsidRPr="000F662D" w:rsidRDefault="000F662D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Общественное обсуждение</w:t>
            </w:r>
          </w:p>
        </w:tc>
      </w:tr>
      <w:tr w:rsidR="000F662D" w:rsidRPr="000F662D" w:rsidTr="0091347A">
        <w:tc>
          <w:tcPr>
            <w:tcW w:w="667" w:type="dxa"/>
          </w:tcPr>
          <w:p w:rsidR="000F662D" w:rsidRPr="000F662D" w:rsidRDefault="000F66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3019" w:type="dxa"/>
          </w:tcPr>
          <w:p w:rsidR="000F662D" w:rsidRPr="000F662D" w:rsidRDefault="000F66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</w:tcPr>
          <w:p w:rsidR="000F662D" w:rsidRPr="000F662D" w:rsidRDefault="000F66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Позиция участника обсуждения</w:t>
            </w:r>
          </w:p>
        </w:tc>
        <w:tc>
          <w:tcPr>
            <w:tcW w:w="2834" w:type="dxa"/>
            <w:gridSpan w:val="2"/>
          </w:tcPr>
          <w:p w:rsidR="000F662D" w:rsidRPr="000F662D" w:rsidRDefault="000F66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Комментарии разработчика</w:t>
            </w:r>
          </w:p>
        </w:tc>
      </w:tr>
      <w:tr w:rsidR="000F662D" w:rsidRPr="000F662D" w:rsidTr="0091347A">
        <w:tc>
          <w:tcPr>
            <w:tcW w:w="667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78" w:type="dxa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4" w:type="dxa"/>
            <w:gridSpan w:val="2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F662D" w:rsidRPr="000F662D" w:rsidTr="0091347A">
        <w:tc>
          <w:tcPr>
            <w:tcW w:w="667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gridSpan w:val="2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62D" w:rsidRPr="000F662D" w:rsidTr="0091347A">
        <w:tc>
          <w:tcPr>
            <w:tcW w:w="667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gridSpan w:val="2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62D" w:rsidRPr="000F662D" w:rsidTr="0091347A">
        <w:tc>
          <w:tcPr>
            <w:tcW w:w="8282" w:type="dxa"/>
            <w:gridSpan w:val="4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Общее количество поступивших предложений</w:t>
            </w:r>
          </w:p>
        </w:tc>
        <w:tc>
          <w:tcPr>
            <w:tcW w:w="1020" w:type="dxa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F662D" w:rsidRPr="000F662D" w:rsidTr="0091347A">
        <w:tc>
          <w:tcPr>
            <w:tcW w:w="8282" w:type="dxa"/>
            <w:gridSpan w:val="4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Общее количество учтенных предложений</w:t>
            </w:r>
          </w:p>
        </w:tc>
        <w:tc>
          <w:tcPr>
            <w:tcW w:w="1020" w:type="dxa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F662D" w:rsidRPr="000F662D" w:rsidTr="0091347A">
        <w:tc>
          <w:tcPr>
            <w:tcW w:w="8282" w:type="dxa"/>
            <w:gridSpan w:val="4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F662D" w:rsidRPr="000F662D" w:rsidTr="0091347A">
        <w:tc>
          <w:tcPr>
            <w:tcW w:w="8282" w:type="dxa"/>
            <w:gridSpan w:val="4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Общее количество неучтенных предложений</w:t>
            </w:r>
          </w:p>
        </w:tc>
        <w:tc>
          <w:tcPr>
            <w:tcW w:w="1020" w:type="dxa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C220C6" w:rsidRPr="000F662D" w:rsidRDefault="00C220C6">
      <w:pPr>
        <w:rPr>
          <w:rFonts w:ascii="Times New Roman" w:hAnsi="Times New Roman" w:cs="Times New Roman"/>
          <w:sz w:val="24"/>
          <w:szCs w:val="24"/>
        </w:rPr>
      </w:pPr>
    </w:p>
    <w:sectPr w:rsidR="00C220C6" w:rsidRPr="000F662D" w:rsidSect="00D858A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62D"/>
    <w:rsid w:val="000F662D"/>
    <w:rsid w:val="00102601"/>
    <w:rsid w:val="0016064C"/>
    <w:rsid w:val="002574F7"/>
    <w:rsid w:val="005C06BE"/>
    <w:rsid w:val="008C6A34"/>
    <w:rsid w:val="0091347A"/>
    <w:rsid w:val="00A57034"/>
    <w:rsid w:val="00C220C6"/>
    <w:rsid w:val="00D858AC"/>
    <w:rsid w:val="00DB035C"/>
    <w:rsid w:val="00E07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F6366"/>
  <w15:chartTrackingRefBased/>
  <w15:docId w15:val="{8BA091A1-646B-40BB-AD6D-3F361541C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F66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F662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Нуретдинова Рузиля Мингазизовна</dc:creator>
  <cp:keywords/>
  <dc:description/>
  <cp:lastModifiedBy>Гаффарова Гузель Вилевна</cp:lastModifiedBy>
  <cp:revision>3</cp:revision>
  <dcterms:created xsi:type="dcterms:W3CDTF">2023-07-17T06:18:00Z</dcterms:created>
  <dcterms:modified xsi:type="dcterms:W3CDTF">2023-12-08T06:23:00Z</dcterms:modified>
</cp:coreProperties>
</file>