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4E39D4" w:rsidRDefault="00FD67EB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val="tt-RU" w:eastAsia="ru-RU"/>
        </w:rPr>
        <w:t>Постановление Кабиента Министров</w:t>
      </w:r>
      <w:r w:rsidR="004E39D4" w:rsidRPr="003F30E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Республики </w:t>
      </w:r>
      <w:bookmarkStart w:id="0" w:name="_GoBack"/>
      <w:bookmarkEnd w:id="0"/>
      <w:r w:rsidR="004E39D4" w:rsidRPr="003F30EC">
        <w:rPr>
          <w:rFonts w:ascii="Arial" w:eastAsiaTheme="minorEastAsia" w:hAnsi="Arial" w:cs="Arial"/>
          <w:sz w:val="24"/>
          <w:szCs w:val="24"/>
          <w:lang w:eastAsia="ru-RU"/>
        </w:rPr>
        <w:t>Татарстан</w:t>
      </w:r>
      <w:r w:rsidR="0054200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47124" w:rsidRPr="004E39D4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FD67EB">
        <w:rPr>
          <w:rFonts w:ascii="Arial" w:eastAsiaTheme="minorEastAsia" w:hAnsi="Arial" w:cs="Arial"/>
          <w:sz w:val="24"/>
          <w:szCs w:val="24"/>
          <w:lang w:eastAsia="ru-RU"/>
        </w:rPr>
        <w:t xml:space="preserve">Об утверждении Порядка предоставления в 2023 году иных межбюджетных трансфертов бюджету </w:t>
      </w:r>
      <w:proofErr w:type="spellStart"/>
      <w:r w:rsidRPr="00FD67EB">
        <w:rPr>
          <w:rFonts w:ascii="Arial" w:eastAsiaTheme="minorEastAsia" w:hAnsi="Arial" w:cs="Arial"/>
          <w:sz w:val="24"/>
          <w:szCs w:val="24"/>
          <w:lang w:eastAsia="ru-RU"/>
        </w:rPr>
        <w:t>Елабужского</w:t>
      </w:r>
      <w:proofErr w:type="spellEnd"/>
      <w:r w:rsidRPr="00FD67EB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района Республики Татарстан на софинансирование расходных обязательств, возникающих при выполнении полномочий органов местного самоуправления по сохранению, использованию и популяризации объектов культурного наследия, находящихся в собственности муниципального района, в части разработки научно-проектной документации по сохранению объектов культурного наследия и про-хождения государственной историко-культурной экспертизы, необходимой для проведения мероприятий по обустройству туристского центра города Елабуги в рамках реализации федерального проекта «Развитие туристической инфраструктуры»</w:t>
      </w:r>
      <w:r w:rsidR="007C4754" w:rsidRPr="004E39D4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BB72C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42004"/>
    <w:rsid w:val="00571C55"/>
    <w:rsid w:val="00575429"/>
    <w:rsid w:val="00625B92"/>
    <w:rsid w:val="007C4754"/>
    <w:rsid w:val="009D2D99"/>
    <w:rsid w:val="00A47124"/>
    <w:rsid w:val="00AC4093"/>
    <w:rsid w:val="00B5220D"/>
    <w:rsid w:val="00C563E9"/>
    <w:rsid w:val="00D27872"/>
    <w:rsid w:val="00E4272B"/>
    <w:rsid w:val="00EA03E2"/>
    <w:rsid w:val="00FA16F9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33</cp:revision>
  <dcterms:created xsi:type="dcterms:W3CDTF">2017-09-28T13:34:00Z</dcterms:created>
  <dcterms:modified xsi:type="dcterms:W3CDTF">2023-10-27T07:57:00Z</dcterms:modified>
</cp:coreProperties>
</file>