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06AB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83693D" w:rsidRPr="0083693D">
        <w:rPr>
          <w:sz w:val="28"/>
          <w:szCs w:val="28"/>
        </w:rPr>
        <w:t xml:space="preserve"> постановления Кабинета Министров Республики Татарстан "О внесении изменений в постановление Кабинета Министров Республики Татарстан от 27.04.2013 № 284 «О передаче религиозным организациям имущества религиозного назначения, находящегося в собственности Республики Татарстан»</w:t>
      </w:r>
      <w:r w:rsidR="0083693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0CA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06AB9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93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502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2023-10-06T13:24:00Z</dcterms:modified>
</cp:coreProperties>
</file>