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Pr="005A7C6A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5A7C6A" w:rsidRDefault="001F363C" w:rsidP="005A7C6A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A7C6A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F5EB9" w:rsidRPr="00BF5EB9">
        <w:rPr>
          <w:rFonts w:ascii="Times New Roman" w:hAnsi="Times New Roman" w:cs="Times New Roman"/>
          <w:sz w:val="24"/>
          <w:szCs w:val="24"/>
        </w:rPr>
        <w:t>Указа Раиса Республики Татарстан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</w:t>
      </w:r>
      <w:proofErr w:type="gramStart"/>
      <w:r>
        <w:rPr>
          <w:rFonts w:ascii="Courier New" w:hAnsi="Courier New" w:cs="Courier New"/>
          <w:sz w:val="20"/>
          <w:szCs w:val="20"/>
        </w:rPr>
        <w:t>вид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нормативного правового акта с указанием органа государственной власти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BF5EB9" w:rsidRPr="00BF5EB9" w:rsidRDefault="00B34C4B" w:rsidP="00BF5EB9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Cs/>
          <w:sz w:val="24"/>
          <w:szCs w:val="24"/>
          <w:u w:val="single"/>
          <w:lang w:eastAsia="ru-RU"/>
        </w:rPr>
      </w:pPr>
      <w:r w:rsidRPr="00B34C4B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Проект </w:t>
      </w:r>
      <w:r w:rsidR="00BF5EB9" w:rsidRPr="00BF5EB9">
        <w:rPr>
          <w:rFonts w:ascii="Times New Roman" w:hAnsi="Times New Roman"/>
          <w:bCs/>
          <w:sz w:val="24"/>
          <w:szCs w:val="24"/>
          <w:u w:val="single"/>
          <w:lang w:eastAsia="ru-RU"/>
        </w:rPr>
        <w:t>Указа Раиса Республики Татарстан</w:t>
      </w:r>
    </w:p>
    <w:p w:rsidR="00C87DC5" w:rsidRPr="00C87DC5" w:rsidRDefault="00C87DC5" w:rsidP="00C87DC5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Cs/>
          <w:sz w:val="24"/>
          <w:szCs w:val="24"/>
          <w:u w:val="single"/>
          <w:lang w:eastAsia="ru-RU"/>
        </w:rPr>
      </w:pPr>
      <w:r w:rsidRPr="00C87DC5">
        <w:rPr>
          <w:rFonts w:ascii="Times New Roman" w:hAnsi="Times New Roman"/>
          <w:bCs/>
          <w:sz w:val="24"/>
          <w:szCs w:val="24"/>
          <w:u w:val="single"/>
          <w:lang w:eastAsia="ru-RU"/>
        </w:rPr>
        <w:t>О признании утратившим силу Указа Президента Республики Татарстан</w:t>
      </w:r>
    </w:p>
    <w:p w:rsidR="00C841D8" w:rsidRPr="00B34C4B" w:rsidRDefault="00C87DC5" w:rsidP="00C87DC5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tLeast"/>
        <w:jc w:val="center"/>
        <w:rPr>
          <w:rFonts w:ascii="Courier New" w:hAnsi="Courier New" w:cs="Courier New"/>
          <w:sz w:val="20"/>
          <w:szCs w:val="20"/>
          <w:u w:val="single"/>
        </w:rPr>
      </w:pPr>
      <w:proofErr w:type="gramStart"/>
      <w:r w:rsidRPr="00C87DC5">
        <w:rPr>
          <w:rFonts w:ascii="Times New Roman" w:hAnsi="Times New Roman"/>
          <w:bCs/>
          <w:sz w:val="24"/>
          <w:szCs w:val="24"/>
          <w:u w:val="single"/>
          <w:lang w:eastAsia="ru-RU"/>
        </w:rPr>
        <w:t>от</w:t>
      </w:r>
      <w:proofErr w:type="gramEnd"/>
      <w:r w:rsidRPr="00C87DC5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 30 декабря 2004 года № УП-810</w:t>
      </w:r>
      <w:r w:rsidRPr="00C87DC5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 </w:t>
      </w:r>
      <w:r w:rsidRPr="00C87DC5">
        <w:rPr>
          <w:rFonts w:ascii="Times New Roman" w:hAnsi="Times New Roman"/>
          <w:bCs/>
          <w:sz w:val="24"/>
          <w:szCs w:val="24"/>
          <w:u w:val="single"/>
          <w:lang w:eastAsia="ru-RU"/>
        </w:rPr>
        <w:t>«О мерах по регулированию деятельности Государственного</w:t>
      </w:r>
      <w:r w:rsidRPr="00C87DC5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 </w:t>
      </w:r>
      <w:r w:rsidRPr="00C87DC5">
        <w:rPr>
          <w:rFonts w:ascii="Times New Roman" w:hAnsi="Times New Roman"/>
          <w:bCs/>
          <w:sz w:val="24"/>
          <w:szCs w:val="24"/>
          <w:u w:val="single"/>
          <w:lang w:eastAsia="ru-RU"/>
        </w:rPr>
        <w:t>жилищного фонда при Президенте Республики Татарстан»</w:t>
      </w:r>
      <w:r w:rsidR="00B34C4B" w:rsidRPr="003501F7">
        <w:rPr>
          <w:rFonts w:ascii="Times New Roman" w:hAnsi="Times New Roman"/>
          <w:bCs/>
          <w:sz w:val="24"/>
          <w:szCs w:val="24"/>
          <w:lang w:eastAsia="ru-RU"/>
        </w:rPr>
        <w:t>.</w:t>
      </w:r>
      <w:bookmarkStart w:id="0" w:name="_GoBack"/>
      <w:bookmarkEnd w:id="0"/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</w:t>
      </w:r>
      <w:proofErr w:type="gramStart"/>
      <w:r>
        <w:rPr>
          <w:rFonts w:ascii="Courier New" w:hAnsi="Courier New" w:cs="Courier New"/>
          <w:sz w:val="20"/>
          <w:szCs w:val="20"/>
        </w:rPr>
        <w:t>наименование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проекта нормативного правового акта)</w:t>
      </w:r>
    </w:p>
    <w:p w:rsidR="00CB5F86" w:rsidRDefault="00CB5F86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9"/>
        <w:gridCol w:w="2770"/>
        <w:gridCol w:w="2910"/>
        <w:gridCol w:w="2966"/>
      </w:tblGrid>
      <w:tr w:rsidR="00C841D8" w:rsidTr="00421EA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 w:rsidTr="00421EAC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 w:rsidTr="00421EAC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92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1F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1F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41D8" w:rsidTr="00421EAC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D8" w:rsidTr="00421EAC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5865" w:rsidRDefault="00C87DC5" w:rsidP="00926686"/>
    <w:sectPr w:rsidR="009D5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1D8"/>
    <w:rsid w:val="0000280F"/>
    <w:rsid w:val="001541EB"/>
    <w:rsid w:val="001F363C"/>
    <w:rsid w:val="003501F7"/>
    <w:rsid w:val="00421EAC"/>
    <w:rsid w:val="00447806"/>
    <w:rsid w:val="005513DA"/>
    <w:rsid w:val="005A7C6A"/>
    <w:rsid w:val="006A4453"/>
    <w:rsid w:val="007A33E0"/>
    <w:rsid w:val="007E5C6B"/>
    <w:rsid w:val="00926686"/>
    <w:rsid w:val="00A24A7E"/>
    <w:rsid w:val="00A4271B"/>
    <w:rsid w:val="00B07655"/>
    <w:rsid w:val="00B34C4B"/>
    <w:rsid w:val="00BF5EB9"/>
    <w:rsid w:val="00C841D8"/>
    <w:rsid w:val="00C87DC5"/>
    <w:rsid w:val="00CB5F86"/>
    <w:rsid w:val="00DB3068"/>
    <w:rsid w:val="00EA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963294-E8A1-44EA-B0EF-9C82A4107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6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Айдар Сиразетдинов</cp:lastModifiedBy>
  <cp:revision>11</cp:revision>
  <dcterms:created xsi:type="dcterms:W3CDTF">2022-08-06T05:42:00Z</dcterms:created>
  <dcterms:modified xsi:type="dcterms:W3CDTF">2023-10-19T06:50:00Z</dcterms:modified>
</cp:coreProperties>
</file>