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B5FD7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1B5FD7" w:rsidRPr="001B5FD7">
        <w:rPr>
          <w:sz w:val="28"/>
          <w:szCs w:val="28"/>
        </w:rPr>
        <w:t xml:space="preserve"> постановления Кабинета Министров Республики Татарстан "</w:t>
      </w:r>
      <w:bookmarkStart w:id="0" w:name="_GoBack"/>
      <w:bookmarkEnd w:id="0"/>
      <w:r w:rsidR="001B5FD7" w:rsidRPr="001B5FD7">
        <w:rPr>
          <w:sz w:val="28"/>
          <w:szCs w:val="28"/>
        </w:rPr>
        <w:t>О внесении изменения в постановление Кабинета Министров Республики Татарстан от 28.12.2012 № 1170 «Об утверждении результатов государственной кадастровой оценки земельных участков в составе земель населенных пунктов по Республике Татарстан»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FD7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B46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142</cp:revision>
  <dcterms:created xsi:type="dcterms:W3CDTF">2021-07-07T11:18:00Z</dcterms:created>
  <dcterms:modified xsi:type="dcterms:W3CDTF">2023-09-28T13:02:00Z</dcterms:modified>
</cp:coreProperties>
</file>