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D61B06" w:rsidRPr="00D61B06">
        <w:rPr>
          <w:sz w:val="28"/>
          <w:szCs w:val="28"/>
        </w:rPr>
        <w:t>постановления Кабинета Министров Республики Татарстан "О внесении изменений в постановление Кабинета Министров Республики Татарстан от 20.09.2019 № 856 «О реестре незавершенных объектов капитального строительства, строительство, реконструкция которых осуществлялись полностью или частично за счет средств бюджета Республики Татарстан, местного бюджета»</w:t>
      </w:r>
      <w:r w:rsidR="00D61B06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6B4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189</cp:revision>
  <dcterms:created xsi:type="dcterms:W3CDTF">2021-07-07T11:18:00Z</dcterms:created>
  <dcterms:modified xsi:type="dcterms:W3CDTF">2023-09-15T13:14:00Z</dcterms:modified>
</cp:coreProperties>
</file>