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FA4051" w:rsidP="00D4743D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E4387" w:rsidRPr="001E4387">
        <w:rPr>
          <w:sz w:val="28"/>
          <w:szCs w:val="28"/>
        </w:rPr>
        <w:t xml:space="preserve"> </w:t>
      </w:r>
      <w:r w:rsidR="00D4743D" w:rsidRPr="00D4743D">
        <w:rPr>
          <w:sz w:val="28"/>
          <w:szCs w:val="28"/>
        </w:rPr>
        <w:t>постановления Кабинета Министров Республики Татарстан "О признании утратившим силу постановлений Кабинета Министров Республики Татарстан от 19.10.2009 № 733 "Об изъятии земельных участков и объектов недвижимого имущества, находящихся на них, для государственных нужд", от 04.10.2012 № 828 "О внесении изменений в постановление Кабинета Министров Республики Татарстан от 19.10.2009 № 733 "Об изъятии земельных участков и объектов недвижимого имущества, находящихся на них, для государственных нужд", от 25.12.2013 № 1050 "О внесении изменений в постановление Кабинета Министров Республики Татарстан от 19.10.2009 № 733 "Об изъятии земельных участков и объектов недвижимого имущества, находящихся на них, для государственных нужд"</w:t>
      </w:r>
      <w:r w:rsidR="00D4743D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396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0B92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4387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52C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1F1E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A706C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84F59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01CB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3A82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4743D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DD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051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564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151</cp:revision>
  <dcterms:created xsi:type="dcterms:W3CDTF">2021-07-07T11:18:00Z</dcterms:created>
  <dcterms:modified xsi:type="dcterms:W3CDTF">2023-08-07T12:00:00Z</dcterms:modified>
</cp:coreProperties>
</file>