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B94AEA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</w:t>
      </w:r>
      <w:bookmarkStart w:id="0" w:name="_GoBack"/>
      <w:bookmarkEnd w:id="0"/>
      <w:r w:rsidRPr="00810072">
        <w:rPr>
          <w:rStyle w:val="pt-a0"/>
          <w:bCs/>
          <w:color w:val="000000"/>
          <w:sz w:val="28"/>
          <w:szCs w:val="28"/>
        </w:rPr>
        <w:t>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«О внесении изменения в Перечень должностей государственной гражданской службы Респ</w:t>
      </w:r>
      <w:r w:rsidR="00C931EB">
        <w:rPr>
          <w:rStyle w:val="pt-a0"/>
          <w:bCs/>
          <w:color w:val="000000"/>
          <w:sz w:val="28"/>
          <w:szCs w:val="28"/>
        </w:rPr>
        <w:t>ублики Татарстан</w:t>
      </w:r>
      <w:r w:rsidR="00C931EB">
        <w:rPr>
          <w:rStyle w:val="pt-a0"/>
          <w:bCs/>
          <w:color w:val="000000"/>
          <w:sz w:val="28"/>
          <w:szCs w:val="28"/>
        </w:rPr>
        <w:br/>
        <w:t xml:space="preserve">в Министерстве </w:t>
      </w:r>
      <w:r w:rsidR="00C931EB" w:rsidRPr="00C931EB">
        <w:rPr>
          <w:rStyle w:val="pt-a0"/>
          <w:bCs/>
          <w:color w:val="000000"/>
          <w:sz w:val="28"/>
          <w:szCs w:val="28"/>
        </w:rPr>
        <w:t>по делам молодежи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приказом Министерства по делам молодежи Рес</w:t>
      </w:r>
      <w:r w:rsidR="00C931EB">
        <w:rPr>
          <w:rStyle w:val="pt-a0"/>
          <w:bCs/>
          <w:color w:val="000000"/>
          <w:sz w:val="28"/>
          <w:szCs w:val="28"/>
        </w:rPr>
        <w:t xml:space="preserve">публики Татарстан от 28.02.2020 </w:t>
      </w:r>
      <w:r w:rsidR="00C931EB" w:rsidRPr="00C931EB">
        <w:rPr>
          <w:rStyle w:val="pt-a0"/>
          <w:bCs/>
          <w:color w:val="000000"/>
          <w:sz w:val="28"/>
          <w:szCs w:val="28"/>
        </w:rPr>
        <w:t xml:space="preserve">№ 62 «Об утверждении Перечня должностей государственной гражданской службы Республики Татарстан в Министерстве по делам молодежи Республики Татарстан, исполнение должностных </w:t>
      </w:r>
      <w:r w:rsidR="00C931EB">
        <w:rPr>
          <w:rStyle w:val="pt-a0"/>
          <w:bCs/>
          <w:color w:val="000000"/>
          <w:sz w:val="28"/>
          <w:szCs w:val="28"/>
        </w:rPr>
        <w:t>обязанностей по которым связано</w:t>
      </w:r>
      <w:r w:rsidR="00C931EB">
        <w:rPr>
          <w:rStyle w:val="pt-a0"/>
          <w:bCs/>
          <w:color w:val="000000"/>
          <w:sz w:val="28"/>
          <w:szCs w:val="28"/>
        </w:rPr>
        <w:br/>
      </w:r>
      <w:r w:rsidR="00C931EB" w:rsidRPr="00C931EB">
        <w:rPr>
          <w:rStyle w:val="pt-a0"/>
          <w:bCs/>
          <w:color w:val="000000"/>
          <w:sz w:val="28"/>
          <w:szCs w:val="28"/>
        </w:rPr>
        <w:t>с использованием сведений, сост</w:t>
      </w:r>
      <w:r w:rsidR="00C931EB">
        <w:rPr>
          <w:rStyle w:val="pt-a0"/>
          <w:bCs/>
          <w:color w:val="000000"/>
          <w:sz w:val="28"/>
          <w:szCs w:val="28"/>
        </w:rPr>
        <w:t>авляющих государственную тайну,</w:t>
      </w:r>
      <w:r w:rsidR="00C931EB">
        <w:rPr>
          <w:rStyle w:val="pt-a0"/>
          <w:bCs/>
          <w:color w:val="000000"/>
          <w:sz w:val="28"/>
          <w:szCs w:val="28"/>
        </w:rPr>
        <w:br/>
      </w:r>
      <w:r w:rsidR="00C931EB" w:rsidRPr="00C931EB">
        <w:rPr>
          <w:rStyle w:val="pt-a0"/>
          <w:bCs/>
          <w:color w:val="000000"/>
          <w:sz w:val="28"/>
          <w:szCs w:val="28"/>
        </w:rPr>
        <w:t>при назначении на которые конкурс может не проводиться»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156</cp:revision>
  <dcterms:created xsi:type="dcterms:W3CDTF">2020-04-22T12:12:00Z</dcterms:created>
  <dcterms:modified xsi:type="dcterms:W3CDTF">2023-07-26T07:47:00Z</dcterms:modified>
</cp:coreProperties>
</file>