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C9783F" w:rsidRPr="00C9783F">
        <w:rPr>
          <w:rStyle w:val="pt-a0"/>
          <w:b w:val="0"/>
          <w:color w:val="000000"/>
          <w:sz w:val="28"/>
          <w:szCs w:val="28"/>
          <w:u w:val="single"/>
        </w:rPr>
        <w:t xml:space="preserve">постановления Кабинета Министров Республики Татарстан «О переименовании государственного бюджетного учреждения «Институт истории имени </w:t>
      </w:r>
      <w:proofErr w:type="spellStart"/>
      <w:r w:rsidR="00C9783F" w:rsidRPr="00C9783F">
        <w:rPr>
          <w:rStyle w:val="pt-a0"/>
          <w:b w:val="0"/>
          <w:color w:val="000000"/>
          <w:sz w:val="28"/>
          <w:szCs w:val="28"/>
          <w:u w:val="single"/>
        </w:rPr>
        <w:t>Шигабутдина</w:t>
      </w:r>
      <w:proofErr w:type="spellEnd"/>
      <w:r w:rsidR="00C9783F" w:rsidRPr="00C9783F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proofErr w:type="spellStart"/>
      <w:r w:rsidR="00C9783F" w:rsidRPr="00C9783F">
        <w:rPr>
          <w:rStyle w:val="pt-a0"/>
          <w:b w:val="0"/>
          <w:color w:val="000000"/>
          <w:sz w:val="28"/>
          <w:szCs w:val="28"/>
          <w:u w:val="single"/>
        </w:rPr>
        <w:t>Марджани</w:t>
      </w:r>
      <w:proofErr w:type="spellEnd"/>
      <w:r w:rsidR="00C9783F" w:rsidRPr="00C9783F">
        <w:rPr>
          <w:rStyle w:val="pt-a0"/>
          <w:b w:val="0"/>
          <w:color w:val="000000"/>
          <w:sz w:val="28"/>
          <w:szCs w:val="28"/>
          <w:u w:val="single"/>
        </w:rPr>
        <w:t xml:space="preserve"> Академии наук Республики Татарстан»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202B9"/>
    <w:rsid w:val="00321583"/>
    <w:rsid w:val="00321B1C"/>
    <w:rsid w:val="00324130"/>
    <w:rsid w:val="00324674"/>
    <w:rsid w:val="003420D6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6B3D"/>
    <w:rsid w:val="00C840B0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733</cp:revision>
  <dcterms:created xsi:type="dcterms:W3CDTF">2022-01-06T07:34:00Z</dcterms:created>
  <dcterms:modified xsi:type="dcterms:W3CDTF">2023-08-03T06:06:00Z</dcterms:modified>
</cp:coreProperties>
</file>