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>
        <w:rPr>
          <w:b/>
          <w:sz w:val="28"/>
          <w:szCs w:val="28"/>
        </w:rPr>
        <w:t>независимой антикоррупционной экспертизы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 (или) общественного обсуждения </w:t>
      </w:r>
      <w:r>
        <w:rPr>
          <w:rStyle w:val="pt-a0"/>
          <w:b/>
          <w:bCs/>
          <w:color w:val="000000"/>
          <w:sz w:val="28"/>
          <w:szCs w:val="28"/>
        </w:rPr>
        <w:t>проекта 5/31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pt-a0"/>
          <w:bCs/>
          <w:color w:val="000000"/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постановления Кабинета Министров Республики Татарстан 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r>
        <w:rPr>
          <w:rStyle w:val="pt-a0"/>
          <w:bCs/>
          <w:color w:val="000000"/>
          <w:sz w:val="20"/>
          <w:szCs w:val="20"/>
        </w:rPr>
        <w:t xml:space="preserve">(вид нормативного правового акта с указанием органа государственной власти 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r>
        <w:rPr>
          <w:rStyle w:val="pt-a0"/>
          <w:bCs/>
          <w:color w:val="000000"/>
          <w:sz w:val="20"/>
          <w:szCs w:val="20"/>
        </w:rPr>
        <w:t xml:space="preserve">Республики Татарстан, уполномоченного на его издание, </w:t>
      </w:r>
    </w:p>
    <w:p>
      <w:pPr>
        <w:jc w:val="both"/>
        <w:rPr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0"/>
        </w:rPr>
        <w:t xml:space="preserve">О внесении изменений в постановление Кабинета Министров Республики </w:t>
      </w:r>
      <w:proofErr w:type="gramStart"/>
      <w:r>
        <w:rPr>
          <w:rFonts w:ascii="XO Thames" w:hAnsi="XO Thames"/>
          <w:color w:val="000000"/>
          <w:sz w:val="28"/>
          <w:szCs w:val="20"/>
        </w:rPr>
        <w:t>Татарстан  от</w:t>
      </w:r>
      <w:proofErr w:type="gramEnd"/>
      <w:r>
        <w:rPr>
          <w:rFonts w:ascii="XO Thames" w:hAnsi="XO Thames"/>
          <w:color w:val="000000"/>
          <w:sz w:val="28"/>
          <w:szCs w:val="20"/>
        </w:rPr>
        <w:t xml:space="preserve"> 30.06.2021 № 514 «О мерах   государственной поддержки агропромышленного комплекса по отдельным направлениям»</w:t>
      </w:r>
      <w:bookmarkStart w:id="0" w:name="_GoBack"/>
      <w:bookmarkEnd w:id="0"/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pt-a0"/>
          <w:bCs/>
          <w:color w:val="000000"/>
          <w:sz w:val="20"/>
          <w:szCs w:val="20"/>
        </w:rPr>
        <w:t>наименование проекта нормативного правового акта)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2402"/>
        <w:gridCol w:w="3220"/>
        <w:gridCol w:w="1720"/>
        <w:gridCol w:w="1356"/>
      </w:tblGrid>
      <w:tr>
        <w:tc>
          <w:tcPr>
            <w:tcW w:w="10421" w:type="dxa"/>
            <w:gridSpan w:val="5"/>
          </w:tcPr>
          <w:p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Эксперт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(Ф.И.О. (последнее – при наличии) / реквизиты распоряжения об аккредитации)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10421" w:type="dxa"/>
            <w:gridSpan w:val="5"/>
          </w:tcPr>
          <w:p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8897" w:type="dxa"/>
            <w:gridSpan w:val="4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1F9AF-4304-45E9-99C4-FFE47001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t-a">
    <w:name w:val="pt-a"/>
    <w:basedOn w:val="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YuristMCX</dc:creator>
  <cp:lastModifiedBy>YuristMCX</cp:lastModifiedBy>
  <cp:revision>2</cp:revision>
  <dcterms:created xsi:type="dcterms:W3CDTF">2023-06-01T10:20:00Z</dcterms:created>
  <dcterms:modified xsi:type="dcterms:W3CDTF">2023-06-01T10:20:00Z</dcterms:modified>
</cp:coreProperties>
</file>