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ta"/>
        <w:shd w:val="clear" w:color="auto" w:fill="FFFFFF"/>
        <w:spacing w:beforeAutospacing="0" w:before="0" w:afterAutospacing="0" w:after="0"/>
        <w:jc w:val="center"/>
        <w:rPr>
          <w:rStyle w:val="Pta0"/>
          <w:bCs/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>Сводная информация</w:t>
      </w:r>
    </w:p>
    <w:p>
      <w:pPr>
        <w:pStyle w:val="Pta"/>
        <w:shd w:val="clear" w:color="auto" w:fill="FFFFFF"/>
        <w:spacing w:beforeAutospacing="0" w:before="0" w:afterAutospacing="0" w:after="0"/>
        <w:jc w:val="center"/>
        <w:rPr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(или) общественного обсуждения проекта приказа Министерства цифрового развития государственного управления, информационных технологий и связи Республики Татарстан</w:t>
      </w:r>
      <w:r>
        <w:rPr>
          <w:rStyle w:val="Pt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«О внесении изменения в Положение о порядке сообщения лицами, замещающими должности государственной гражданской службы Республики Татарстан в Министерстве цифрового развития государственного управления, информационных технологий и связи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приказом Министерства цифрового развития государственного управления, информационных технологий и связи Республики Татарстан от 21.07.2021 № п/190»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9"/>
        <w:gridCol w:w="2641"/>
        <w:gridCol w:w="3475"/>
        <w:gridCol w:w="1929"/>
        <w:gridCol w:w="1490"/>
      </w:tblGrid>
      <w:tr>
        <w:trPr/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66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6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69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69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69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69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0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2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2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3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3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3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3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3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6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8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8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8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8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8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8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9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4DA5-B441-480A-B9E3-D94AF5FC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LibreOffice/7.0.6.2$Linux_X86_64 LibreOffice_project/00$Build-2</Application>
  <AppVersion>15.0000</AppVersion>
  <Pages>1</Pages>
  <Words>162</Words>
  <Characters>1204</Characters>
  <CharactersWithSpaces>1326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2022-09-22T09:36:00Z</dcterms:created>
  <dc:creator>Наталья</dc:creator>
  <dc:description/>
  <dc:language>ru-RU</dc:language>
  <cp:lastModifiedBy/>
  <dcterms:modified xsi:type="dcterms:W3CDTF">2023-06-06T14:29:55Z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