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24DD" w:rsidRDefault="001924DD" w:rsidP="00041B7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6DE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«О внесени</w:t>
      </w:r>
      <w:r w:rsidR="002B66DE" w:rsidRPr="002B66DE">
        <w:rPr>
          <w:rFonts w:ascii="Times New Roman" w:hAnsi="Times New Roman" w:cs="Times New Roman"/>
          <w:sz w:val="28"/>
          <w:szCs w:val="28"/>
        </w:rPr>
        <w:t>и</w:t>
      </w:r>
      <w:r w:rsidRPr="002B66D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B66DE" w:rsidRPr="002B66DE">
        <w:rPr>
          <w:rFonts w:ascii="Times New Roman" w:hAnsi="Times New Roman" w:cs="Times New Roman"/>
          <w:sz w:val="28"/>
          <w:szCs w:val="28"/>
        </w:rPr>
        <w:t>й</w:t>
      </w:r>
      <w:r w:rsidRPr="002B66DE">
        <w:rPr>
          <w:rFonts w:ascii="Times New Roman" w:hAnsi="Times New Roman" w:cs="Times New Roman"/>
          <w:sz w:val="28"/>
          <w:szCs w:val="28"/>
        </w:rPr>
        <w:t xml:space="preserve"> в </w:t>
      </w:r>
      <w:r w:rsidR="00041B7E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19.02.2022 № 142 </w:t>
      </w:r>
      <w:r w:rsidRPr="002B66DE">
        <w:rPr>
          <w:rFonts w:ascii="Times New Roman" w:hAnsi="Times New Roman" w:cs="Times New Roman"/>
          <w:sz w:val="28"/>
          <w:szCs w:val="28"/>
        </w:rPr>
        <w:t>«Об утверждении Порядка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Татарстан»</w:t>
      </w:r>
    </w:p>
    <w:p w:rsidR="00A6260D" w:rsidRPr="001924DD" w:rsidRDefault="001924DD" w:rsidP="001924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DD">
        <w:rPr>
          <w:rFonts w:ascii="Times New Roman" w:hAnsi="Times New Roman" w:cs="Times New Roman"/>
          <w:sz w:val="28"/>
          <w:szCs w:val="28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</w:t>
      </w:r>
      <w:r w:rsidR="00B92212">
        <w:rPr>
          <w:rFonts w:ascii="Times New Roman" w:hAnsi="Times New Roman" w:cs="Times New Roman"/>
          <w:sz w:val="24"/>
          <w:szCs w:val="24"/>
        </w:rPr>
        <w:br/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041B7E" w:rsidRDefault="00041B7E" w:rsidP="00041B7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6DE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19.02.2022 № 142 </w:t>
      </w:r>
      <w:r w:rsidRPr="002B66DE">
        <w:rPr>
          <w:rFonts w:ascii="Times New Roman" w:hAnsi="Times New Roman" w:cs="Times New Roman"/>
          <w:sz w:val="28"/>
          <w:szCs w:val="28"/>
        </w:rPr>
        <w:t>«Об утверждении Порядка установления и оценки</w:t>
      </w:r>
      <w:bookmarkStart w:id="0" w:name="_GoBack"/>
      <w:bookmarkEnd w:id="0"/>
      <w:r w:rsidRPr="002B66DE">
        <w:rPr>
          <w:rFonts w:ascii="Times New Roman" w:hAnsi="Times New Roman" w:cs="Times New Roman"/>
          <w:sz w:val="28"/>
          <w:szCs w:val="28"/>
        </w:rPr>
        <w:t xml:space="preserve">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Татарстан»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1924DD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1B7E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4DD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66DE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1556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1EAA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5921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212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5FC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220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E279"/>
  <w15:docId w15:val="{F10182EF-B897-4C3D-ADE8-A91D14F9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Ильин Андрей Михайлович</cp:lastModifiedBy>
  <cp:revision>15</cp:revision>
  <dcterms:created xsi:type="dcterms:W3CDTF">2022-03-30T11:41:00Z</dcterms:created>
  <dcterms:modified xsi:type="dcterms:W3CDTF">2023-04-27T06:10:00Z</dcterms:modified>
</cp:coreProperties>
</file>