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70A2" w:rsidRPr="006170A2" w:rsidRDefault="00CE7D6F" w:rsidP="000F2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7D6F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0F23AE" w:rsidRPr="000F23AE">
        <w:rPr>
          <w:rFonts w:ascii="Times New Roman" w:hAnsi="Times New Roman" w:cs="Times New Roman"/>
          <w:b/>
          <w:sz w:val="28"/>
          <w:szCs w:val="28"/>
        </w:rPr>
        <w:t>постановления Кабинета Министров Республики Татарстан</w:t>
      </w:r>
      <w:r w:rsidR="000F2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3AE" w:rsidRPr="000F23AE">
        <w:rPr>
          <w:rFonts w:ascii="Times New Roman" w:hAnsi="Times New Roman" w:cs="Times New Roman"/>
          <w:b/>
          <w:sz w:val="28"/>
          <w:szCs w:val="28"/>
        </w:rPr>
        <w:t xml:space="preserve">«Об утверждении графика разработки прогноза социально-экономического </w:t>
      </w:r>
      <w:proofErr w:type="gramStart"/>
      <w:r w:rsidR="000F23AE" w:rsidRPr="000F23AE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0F2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3AE" w:rsidRPr="000F23AE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proofErr w:type="gramEnd"/>
      <w:r w:rsidR="000F23AE" w:rsidRPr="000F23AE">
        <w:rPr>
          <w:rFonts w:ascii="Times New Roman" w:hAnsi="Times New Roman" w:cs="Times New Roman"/>
          <w:b/>
          <w:sz w:val="28"/>
          <w:szCs w:val="28"/>
        </w:rPr>
        <w:t xml:space="preserve"> Татарстан на 2024 – 2026 годы»</w:t>
      </w:r>
    </w:p>
    <w:p w:rsidR="002E48EE" w:rsidRPr="006170A2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A2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 w:rsidRPr="006170A2">
        <w:rPr>
          <w:rFonts w:ascii="Times New Roman" w:hAnsi="Times New Roman" w:cs="Times New Roman"/>
          <w:sz w:val="24"/>
          <w:szCs w:val="24"/>
        </w:rPr>
        <w:t xml:space="preserve"> </w:t>
      </w:r>
      <w:r w:rsidRPr="006170A2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0F23AE" w:rsidRDefault="00CE7D6F" w:rsidP="000F2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CE7D6F">
        <w:rPr>
          <w:rFonts w:ascii="Times New Roman" w:hAnsi="Times New Roman" w:cs="Times New Roman"/>
          <w:sz w:val="28"/>
          <w:szCs w:val="28"/>
        </w:rPr>
        <w:t xml:space="preserve"> </w:t>
      </w:r>
      <w:r w:rsidR="000F23AE" w:rsidRPr="000F23AE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</w:t>
      </w:r>
      <w:r w:rsidR="000F23AE">
        <w:rPr>
          <w:rFonts w:ascii="Times New Roman" w:hAnsi="Times New Roman" w:cs="Times New Roman"/>
          <w:sz w:val="28"/>
          <w:szCs w:val="28"/>
        </w:rPr>
        <w:t xml:space="preserve"> </w:t>
      </w:r>
      <w:r w:rsidR="000F23AE" w:rsidRPr="000F23AE">
        <w:rPr>
          <w:rFonts w:ascii="Times New Roman" w:hAnsi="Times New Roman" w:cs="Times New Roman"/>
          <w:sz w:val="28"/>
          <w:szCs w:val="28"/>
        </w:rPr>
        <w:t>«Об утверждении графика разработки прогноза социально-экономического развития Республики Татарстан на 2024 – 2026 годы»</w:t>
      </w:r>
    </w:p>
    <w:p w:rsidR="002E48EE" w:rsidRPr="006170A2" w:rsidRDefault="002E48EE" w:rsidP="000F2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0A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6260D" w:rsidRPr="006170A2">
        <w:rPr>
          <w:rFonts w:ascii="Times New Roman" w:hAnsi="Times New Roman" w:cs="Times New Roman"/>
          <w:sz w:val="28"/>
          <w:szCs w:val="28"/>
        </w:rPr>
        <w:t>_______________</w:t>
      </w:r>
      <w:r w:rsidRPr="006170A2">
        <w:rPr>
          <w:rFonts w:ascii="Times New Roman" w:hAnsi="Times New Roman" w:cs="Times New Roman"/>
          <w:sz w:val="28"/>
          <w:szCs w:val="28"/>
        </w:rPr>
        <w:t>_</w:t>
      </w:r>
      <w:r w:rsidR="00A6260D" w:rsidRPr="006170A2">
        <w:rPr>
          <w:rFonts w:ascii="Times New Roman" w:hAnsi="Times New Roman" w:cs="Times New Roman"/>
          <w:sz w:val="28"/>
          <w:szCs w:val="28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1F7B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3AE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0A2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1A91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53C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E7D6F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0825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Миронова Юлия Владимировна</cp:lastModifiedBy>
  <cp:revision>3</cp:revision>
  <cp:lastPrinted>2023-04-19T13:00:00Z</cp:lastPrinted>
  <dcterms:created xsi:type="dcterms:W3CDTF">2023-04-19T13:22:00Z</dcterms:created>
  <dcterms:modified xsi:type="dcterms:W3CDTF">2023-04-19T13:24:00Z</dcterms:modified>
</cp:coreProperties>
</file>