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AC" w:rsidRPr="003C110A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110A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3C110A" w:rsidRPr="005F0D4B" w:rsidRDefault="00216EAC" w:rsidP="00170B03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70B03"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  <w:r w:rsidR="005D01B6" w:rsidRPr="00170B03">
        <w:rPr>
          <w:rFonts w:ascii="Times New Roman" w:hAnsi="Times New Roman" w:cs="Times New Roman"/>
          <w:sz w:val="28"/>
          <w:szCs w:val="28"/>
        </w:rPr>
        <w:t xml:space="preserve"> </w:t>
      </w:r>
      <w:r w:rsidR="00885B08" w:rsidRPr="00170B03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170B03">
        <w:rPr>
          <w:rFonts w:ascii="Times New Roman" w:hAnsi="Times New Roman" w:cs="Times New Roman"/>
          <w:sz w:val="28"/>
          <w:szCs w:val="28"/>
        </w:rPr>
        <w:t>и (или) общественного обсуждения</w:t>
      </w:r>
      <w:r w:rsidR="003C110A" w:rsidRPr="00170B0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170B03">
        <w:rPr>
          <w:rFonts w:ascii="Times New Roman" w:hAnsi="Times New Roman" w:cs="Times New Roman"/>
          <w:sz w:val="28"/>
          <w:szCs w:val="28"/>
        </w:rPr>
        <w:t>приказа Министерства транспорта и дорожного хозяйства</w:t>
      </w:r>
      <w:r w:rsidR="003C110A" w:rsidRPr="00170B03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3C110A" w:rsidRPr="005F0D4B">
        <w:rPr>
          <w:rFonts w:ascii="Times New Roman" w:hAnsi="Times New Roman" w:cs="Times New Roman"/>
          <w:sz w:val="28"/>
          <w:szCs w:val="28"/>
        </w:rPr>
        <w:t>«</w:t>
      </w:r>
      <w:r w:rsidR="005F0D4B" w:rsidRPr="005F0D4B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транспорта и дорожного хозяйства Республики Татарстан от 14.12.2022 № 372 «Об утверждении Порядка определения объема и условий предоставления из бюджета Республики Татарстан субсидий на иные цели, не связанные с финансовым обеспечением выполнения государственного задания, государственному бюджетному учреждению «Безопасность дорожного движения»</w:t>
      </w:r>
      <w:bookmarkStart w:id="0" w:name="_GoBack"/>
      <w:bookmarkEnd w:id="0"/>
    </w:p>
    <w:p w:rsidR="00885B08" w:rsidRPr="00CD014F" w:rsidRDefault="00885B08" w:rsidP="0088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2645"/>
        <w:gridCol w:w="2379"/>
        <w:gridCol w:w="2638"/>
      </w:tblGrid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82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– при наличии)/реквизиты распоряжения об аккредитации)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Заключений по результатам проведения независимой антикоррупционной экспертизы не поступало</w:t>
            </w:r>
          </w:p>
        </w:tc>
      </w:tr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– при наличии)/адрес электронной почты)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5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6EAC" w:rsidRPr="00216EAC" w:rsidRDefault="00216EAC" w:rsidP="0069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EAC" w:rsidRPr="00216EAC" w:rsidSect="006966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AC"/>
    <w:rsid w:val="000579A3"/>
    <w:rsid w:val="00095543"/>
    <w:rsid w:val="00110923"/>
    <w:rsid w:val="00170B03"/>
    <w:rsid w:val="00216EAC"/>
    <w:rsid w:val="003C110A"/>
    <w:rsid w:val="00412334"/>
    <w:rsid w:val="00444228"/>
    <w:rsid w:val="004B6EFB"/>
    <w:rsid w:val="005D01B6"/>
    <w:rsid w:val="005F0D4B"/>
    <w:rsid w:val="00644E8E"/>
    <w:rsid w:val="00651414"/>
    <w:rsid w:val="006721BE"/>
    <w:rsid w:val="00696698"/>
    <w:rsid w:val="00780057"/>
    <w:rsid w:val="0079711F"/>
    <w:rsid w:val="007C6FD0"/>
    <w:rsid w:val="00885B08"/>
    <w:rsid w:val="00A21D19"/>
    <w:rsid w:val="00A821F4"/>
    <w:rsid w:val="00BC32B7"/>
    <w:rsid w:val="00C815FE"/>
    <w:rsid w:val="00CD014F"/>
    <w:rsid w:val="00D17DA2"/>
    <w:rsid w:val="00D513E0"/>
    <w:rsid w:val="00DB6A98"/>
    <w:rsid w:val="00EA705B"/>
    <w:rsid w:val="00F20877"/>
    <w:rsid w:val="00F32BCA"/>
    <w:rsid w:val="00F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25B8-5AD4-47D8-85BC-C28E1486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Хайрутдинова</dc:creator>
  <cp:lastModifiedBy>Султанов Шамиль Джагфарович</cp:lastModifiedBy>
  <cp:revision>2</cp:revision>
  <dcterms:created xsi:type="dcterms:W3CDTF">2023-01-20T06:21:00Z</dcterms:created>
  <dcterms:modified xsi:type="dcterms:W3CDTF">2023-01-20T06:21:00Z</dcterms:modified>
</cp:coreProperties>
</file>