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ta"/>
        <w:shd w:val="clear" w:color="auto" w:fill="FFFFFF"/>
        <w:spacing w:beforeAutospacing="0" w:before="0" w:afterAutospacing="0" w:after="0"/>
        <w:jc w:val="center"/>
        <w:rPr>
          <w:rStyle w:val="Pta0"/>
          <w:bCs/>
          <w:color w:val="000000" w:themeColor="text1"/>
          <w:sz w:val="28"/>
          <w:szCs w:val="28"/>
        </w:rPr>
      </w:pPr>
      <w:r>
        <w:rPr>
          <w:rStyle w:val="Pta0"/>
          <w:bCs/>
          <w:color w:val="000000" w:themeColor="text1"/>
          <w:sz w:val="28"/>
          <w:szCs w:val="28"/>
        </w:rPr>
        <w:t>Сводная информация</w:t>
      </w:r>
    </w:p>
    <w:p>
      <w:pPr>
        <w:pStyle w:val="Pta"/>
        <w:shd w:val="clear" w:color="auto" w:fill="FFFFFF"/>
        <w:spacing w:beforeAutospacing="0" w:before="0" w:afterAutospacing="0" w:after="0"/>
        <w:jc w:val="center"/>
        <w:rPr>
          <w:color w:val="000000" w:themeColor="text1"/>
          <w:sz w:val="28"/>
          <w:szCs w:val="28"/>
        </w:rPr>
      </w:pPr>
      <w:r>
        <w:rPr>
          <w:rStyle w:val="Pta0"/>
          <w:bCs/>
          <w:color w:val="000000" w:themeColor="text1"/>
          <w:sz w:val="28"/>
          <w:szCs w:val="28"/>
        </w:rPr>
        <w:t xml:space="preserve">по итогам </w:t>
      </w:r>
      <w:r>
        <w:rPr>
          <w:color w:val="000000" w:themeColor="text1"/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(или) общественного обсуждения проекта приказа Министерства цифрового развития государственного управления, информационных технологий и связи Республики Татарстан</w:t>
      </w:r>
      <w:r>
        <w:rPr>
          <w:rStyle w:val="Pta0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«Об утверждении Порядка определения объема и условий предоставления из бюджета Республики Татарстан субсидий на иные цели  государственному автономному учреждению «Технопарк в сфере высоких технологий «ИТ-парк», в отношении которого функции и полномочия учредителя осуществляет Министерство цифрового развития государственного управления, информационных технологий и связи Республики Татарстан»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tbl>
      <w:tblPr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62"/>
        <w:gridCol w:w="2638"/>
        <w:gridCol w:w="3475"/>
        <w:gridCol w:w="1929"/>
        <w:gridCol w:w="1490"/>
      </w:tblGrid>
      <w:tr>
        <w:trPr/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8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8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8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8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81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link w:val="817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a0" w:customStyle="1">
    <w:name w:val="pt-a0"/>
    <w:basedOn w:val="DefaultParagraphFont"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Noto Sans Devanagari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3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 w:customStyle="1">
    <w:name w:val="ConsPlusNormal"/>
    <w:qFormat/>
    <w:pPr>
      <w:widowControl/>
      <w:bidi w:val="0"/>
      <w:spacing w:lineRule="auto" w:line="240" w:beforeAutospacing="0" w:before="0" w:afterAutospacing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Pta" w:customStyle="1">
    <w:name w:val="pt-a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63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3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3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3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66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66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66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66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66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66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66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6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6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6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6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6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6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67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6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6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6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6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6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8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6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6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6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6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6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6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69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69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69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0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0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0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0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0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3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7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7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7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7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7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7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7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7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7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7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7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7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7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7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7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7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7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75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5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5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5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5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5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5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9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04DA5-B441-480A-B9E3-D94AF5FC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1</Pages>
  <Words>145</Words>
  <Characters>1053</Characters>
  <CharactersWithSpaces>1159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2022-09-22T09:36:00Z</dcterms:created>
  <dc:creator>Наталья</dc:creator>
  <dc:description/>
  <dc:language>ru-RU</dc:language>
  <cp:lastModifiedBy/>
  <dcterms:modified xsi:type="dcterms:W3CDTF">2023-01-18T09:22:10Z</dcterms:modified>
  <cp:revision>12</cp:revision>
  <dc:subject/>
  <dc:title/>
</cp:coreProperties>
</file>