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910C21" w:rsidRPr="00910C21" w:rsidRDefault="002A51E0" w:rsidP="00910C21">
      <w:pPr>
        <w:ind w:left="-142" w:right="-284" w:firstLine="851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10C21" w:rsidRPr="00910C21">
        <w:rPr>
          <w:rFonts w:ascii="Times New Roman" w:eastAsiaTheme="minorEastAsia" w:hAnsi="Times New Roman" w:cs="Arial"/>
          <w:sz w:val="28"/>
          <w:szCs w:val="28"/>
          <w:lang w:eastAsia="ru-RU"/>
        </w:rPr>
        <w:t>приказа МЛХ РТ «Административный регламент предоставления Министерством лесного хозяйства Республики Татарстан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  <w:bookmarkStart w:id="0" w:name="_GoBack"/>
      <w:bookmarkEnd w:id="0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4D2028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4D202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4D202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878B5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028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063E8"/>
    <w:rsid w:val="00645BE9"/>
    <w:rsid w:val="00664174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10C21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F709B0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60</cp:revision>
  <cp:lastPrinted>2022-06-01T07:21:00Z</cp:lastPrinted>
  <dcterms:created xsi:type="dcterms:W3CDTF">2019-02-08T08:21:00Z</dcterms:created>
  <dcterms:modified xsi:type="dcterms:W3CDTF">2022-12-15T06:13:00Z</dcterms:modified>
</cp:coreProperties>
</file>