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проект постановления Кабинета Министров Республики Татарстан </w:t>
      </w:r>
      <w:r w:rsidR="00ED3439">
        <w:rPr>
          <w:rStyle w:val="pt-a0"/>
          <w:bCs/>
          <w:color w:val="000000"/>
          <w:sz w:val="28"/>
          <w:szCs w:val="28"/>
        </w:rPr>
        <w:t>«</w:t>
      </w:r>
      <w:r w:rsidR="009D59B3" w:rsidRPr="009D59B3">
        <w:rPr>
          <w:rStyle w:val="pt-a0"/>
          <w:bCs/>
          <w:color w:val="000000"/>
          <w:sz w:val="28"/>
          <w:szCs w:val="28"/>
        </w:rPr>
        <w:t>Об утверждении графического описания местоположения границ памятника природы регионального значения «Река Казанка</w:t>
      </w:r>
      <w:bookmarkStart w:id="0" w:name="_GoBack"/>
      <w:bookmarkEnd w:id="0"/>
      <w:r w:rsidR="00ED3439" w:rsidRPr="00ED3439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302860"/>
    <w:rsid w:val="003035DF"/>
    <w:rsid w:val="00355E3E"/>
    <w:rsid w:val="00365501"/>
    <w:rsid w:val="0038046E"/>
    <w:rsid w:val="0038418E"/>
    <w:rsid w:val="003A3E70"/>
    <w:rsid w:val="003B1F18"/>
    <w:rsid w:val="003D0819"/>
    <w:rsid w:val="003D13E9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200FF"/>
    <w:rsid w:val="005209F2"/>
    <w:rsid w:val="00524335"/>
    <w:rsid w:val="005343D7"/>
    <w:rsid w:val="005368D3"/>
    <w:rsid w:val="005422FF"/>
    <w:rsid w:val="00544E3D"/>
    <w:rsid w:val="005552E8"/>
    <w:rsid w:val="005575AA"/>
    <w:rsid w:val="00567795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628B7"/>
    <w:rsid w:val="00CA08FC"/>
    <w:rsid w:val="00CB2A95"/>
    <w:rsid w:val="00CD5FC9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061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77</cp:revision>
  <dcterms:created xsi:type="dcterms:W3CDTF">2021-07-22T13:03:00Z</dcterms:created>
  <dcterms:modified xsi:type="dcterms:W3CDTF">2022-11-28T10:44:00Z</dcterms:modified>
</cp:coreProperties>
</file>