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6EAC" w:rsidRPr="00F01615" w:rsidRDefault="00216EAC" w:rsidP="00216EA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01615">
        <w:rPr>
          <w:rFonts w:ascii="Times New Roman" w:hAnsi="Times New Roman" w:cs="Times New Roman"/>
          <w:sz w:val="28"/>
          <w:szCs w:val="28"/>
        </w:rPr>
        <w:t>Сводная информация</w:t>
      </w:r>
    </w:p>
    <w:p w:rsidR="00F01615" w:rsidRDefault="00216EAC" w:rsidP="00F01615">
      <w:pPr>
        <w:pStyle w:val="ConsPlusTitle"/>
        <w:contextualSpacing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F01615">
        <w:rPr>
          <w:rFonts w:ascii="Times New Roman" w:hAnsi="Times New Roman" w:cs="Times New Roman"/>
          <w:b w:val="0"/>
          <w:sz w:val="28"/>
          <w:szCs w:val="28"/>
        </w:rPr>
        <w:t>по итогам независимой антикоррупционной</w:t>
      </w:r>
      <w:r w:rsidR="005D01B6" w:rsidRPr="00F01615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885B08" w:rsidRPr="00F01615">
        <w:rPr>
          <w:rFonts w:ascii="Times New Roman" w:hAnsi="Times New Roman" w:cs="Times New Roman"/>
          <w:b w:val="0"/>
          <w:sz w:val="28"/>
          <w:szCs w:val="28"/>
        </w:rPr>
        <w:t xml:space="preserve">экспертизы </w:t>
      </w:r>
      <w:r w:rsidRPr="00F01615">
        <w:rPr>
          <w:rFonts w:ascii="Times New Roman" w:hAnsi="Times New Roman" w:cs="Times New Roman"/>
          <w:b w:val="0"/>
          <w:sz w:val="28"/>
          <w:szCs w:val="28"/>
        </w:rPr>
        <w:t>и (или) общественного обсуждения</w:t>
      </w:r>
      <w:r w:rsidR="005D01B6" w:rsidRPr="00F01615">
        <w:rPr>
          <w:rFonts w:ascii="Times New Roman" w:hAnsi="Times New Roman" w:cs="Times New Roman"/>
          <w:b w:val="0"/>
          <w:sz w:val="28"/>
          <w:szCs w:val="28"/>
        </w:rPr>
        <w:t xml:space="preserve"> проекта</w:t>
      </w:r>
      <w:r w:rsidR="00885B08" w:rsidRPr="00F01615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F01615">
        <w:rPr>
          <w:rFonts w:ascii="Times New Roman" w:hAnsi="Times New Roman" w:cs="Times New Roman"/>
          <w:b w:val="0"/>
          <w:sz w:val="28"/>
          <w:szCs w:val="28"/>
        </w:rPr>
        <w:t>Поряд</w:t>
      </w:r>
      <w:r w:rsidR="00F01615" w:rsidRPr="00F01615">
        <w:rPr>
          <w:rFonts w:ascii="Times New Roman" w:hAnsi="Times New Roman" w:cs="Times New Roman"/>
          <w:b w:val="0"/>
          <w:sz w:val="28"/>
          <w:szCs w:val="28"/>
        </w:rPr>
        <w:t>к</w:t>
      </w:r>
      <w:r w:rsidR="00F01615">
        <w:rPr>
          <w:rFonts w:ascii="Times New Roman" w:hAnsi="Times New Roman" w:cs="Times New Roman"/>
          <w:b w:val="0"/>
          <w:sz w:val="28"/>
          <w:szCs w:val="28"/>
        </w:rPr>
        <w:t xml:space="preserve">а </w:t>
      </w:r>
      <w:r w:rsidR="00F01615" w:rsidRPr="00F01615">
        <w:rPr>
          <w:rFonts w:ascii="Times New Roman" w:hAnsi="Times New Roman" w:cs="Times New Roman"/>
          <w:b w:val="0"/>
          <w:sz w:val="28"/>
          <w:szCs w:val="28"/>
        </w:rPr>
        <w:t xml:space="preserve">предоставления в 2022 году из бюджета Республики Татарстан иных межбюджетных трансфертов бюджету муниципального образования </w:t>
      </w:r>
      <w:proofErr w:type="spellStart"/>
      <w:r w:rsidR="00F01615" w:rsidRPr="00F01615">
        <w:rPr>
          <w:rFonts w:ascii="Times New Roman" w:hAnsi="Times New Roman" w:cs="Times New Roman"/>
          <w:b w:val="0"/>
          <w:sz w:val="28"/>
          <w:szCs w:val="28"/>
        </w:rPr>
        <w:t>г.Казани</w:t>
      </w:r>
      <w:proofErr w:type="spellEnd"/>
      <w:r w:rsidR="00F01615" w:rsidRPr="00F01615">
        <w:rPr>
          <w:rFonts w:ascii="Times New Roman" w:hAnsi="Times New Roman" w:cs="Times New Roman"/>
          <w:b w:val="0"/>
          <w:sz w:val="28"/>
          <w:szCs w:val="28"/>
        </w:rPr>
        <w:t xml:space="preserve">, источником финансового обеспечения которых являются бюджетные ассигнования резервного фонда Кабинета Министров Республики Татарстан, в целях </w:t>
      </w:r>
      <w:proofErr w:type="spellStart"/>
      <w:r w:rsidR="00F01615" w:rsidRPr="00F01615">
        <w:rPr>
          <w:rFonts w:ascii="Times New Roman" w:hAnsi="Times New Roman" w:cs="Times New Roman"/>
          <w:b w:val="0"/>
          <w:sz w:val="28"/>
          <w:szCs w:val="28"/>
        </w:rPr>
        <w:t>софинансирования</w:t>
      </w:r>
      <w:proofErr w:type="spellEnd"/>
      <w:r w:rsidR="00F01615" w:rsidRPr="00F01615">
        <w:rPr>
          <w:rFonts w:ascii="Times New Roman" w:hAnsi="Times New Roman" w:cs="Times New Roman"/>
          <w:b w:val="0"/>
          <w:sz w:val="28"/>
          <w:szCs w:val="28"/>
        </w:rPr>
        <w:t xml:space="preserve"> 50 процентов расходных обязательств, возникающих при выполнении полномочий органов местного самоуправления по организации предоставления дополнительного образования детей в муниципальных образовательных организациях, в части капитального ремонта здания муниципального бюджетного учреждения дополнительного образования </w:t>
      </w:r>
      <w:proofErr w:type="spellStart"/>
      <w:r w:rsidR="00F01615" w:rsidRPr="00F01615">
        <w:rPr>
          <w:rFonts w:ascii="Times New Roman" w:hAnsi="Times New Roman" w:cs="Times New Roman"/>
          <w:b w:val="0"/>
          <w:sz w:val="28"/>
          <w:szCs w:val="28"/>
        </w:rPr>
        <w:t>г.Казани</w:t>
      </w:r>
      <w:proofErr w:type="spellEnd"/>
      <w:r w:rsidR="00F01615" w:rsidRPr="00F01615">
        <w:rPr>
          <w:rFonts w:ascii="Times New Roman" w:hAnsi="Times New Roman" w:cs="Times New Roman"/>
          <w:b w:val="0"/>
          <w:sz w:val="28"/>
          <w:szCs w:val="28"/>
        </w:rPr>
        <w:t xml:space="preserve"> «Детская музыкальная школа №2» </w:t>
      </w:r>
    </w:p>
    <w:p w:rsidR="00216EAC" w:rsidRDefault="00F01615" w:rsidP="00F01615">
      <w:pPr>
        <w:pStyle w:val="ConsPlusTitle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F01615">
        <w:rPr>
          <w:rFonts w:ascii="Times New Roman" w:hAnsi="Times New Roman" w:cs="Times New Roman"/>
          <w:b w:val="0"/>
          <w:sz w:val="28"/>
          <w:szCs w:val="28"/>
        </w:rPr>
        <w:t xml:space="preserve">по адресу: </w:t>
      </w:r>
      <w:proofErr w:type="spellStart"/>
      <w:r w:rsidRPr="00F01615">
        <w:rPr>
          <w:rFonts w:ascii="Times New Roman" w:hAnsi="Times New Roman" w:cs="Times New Roman"/>
          <w:b w:val="0"/>
          <w:sz w:val="28"/>
          <w:szCs w:val="28"/>
        </w:rPr>
        <w:t>г.Казань</w:t>
      </w:r>
      <w:proofErr w:type="spellEnd"/>
      <w:r w:rsidRPr="00F01615">
        <w:rPr>
          <w:rFonts w:ascii="Times New Roman" w:hAnsi="Times New Roman" w:cs="Times New Roman"/>
          <w:b w:val="0"/>
          <w:sz w:val="28"/>
          <w:szCs w:val="28"/>
        </w:rPr>
        <w:t xml:space="preserve">, </w:t>
      </w:r>
      <w:proofErr w:type="spellStart"/>
      <w:r w:rsidRPr="00F01615">
        <w:rPr>
          <w:rFonts w:ascii="Times New Roman" w:hAnsi="Times New Roman" w:cs="Times New Roman"/>
          <w:b w:val="0"/>
          <w:sz w:val="28"/>
          <w:szCs w:val="28"/>
        </w:rPr>
        <w:t>ул.Г.Баруди</w:t>
      </w:r>
      <w:proofErr w:type="spellEnd"/>
      <w:r w:rsidRPr="00F01615">
        <w:rPr>
          <w:rFonts w:ascii="Times New Roman" w:hAnsi="Times New Roman" w:cs="Times New Roman"/>
          <w:b w:val="0"/>
          <w:sz w:val="28"/>
          <w:szCs w:val="28"/>
        </w:rPr>
        <w:t>, д.25</w:t>
      </w:r>
      <w:bookmarkStart w:id="0" w:name="_GoBack"/>
      <w:bookmarkEnd w:id="0"/>
    </w:p>
    <w:p w:rsidR="00885B08" w:rsidRPr="00CD014F" w:rsidRDefault="00885B08" w:rsidP="00885B0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83"/>
        <w:gridCol w:w="2645"/>
        <w:gridCol w:w="2379"/>
        <w:gridCol w:w="2638"/>
      </w:tblGrid>
      <w:tr w:rsidR="00F20877" w:rsidTr="009B08AA">
        <w:tc>
          <w:tcPr>
            <w:tcW w:w="9571" w:type="dxa"/>
            <w:gridSpan w:val="4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F20877" w:rsidTr="009B08AA">
        <w:tc>
          <w:tcPr>
            <w:tcW w:w="1909" w:type="dxa"/>
          </w:tcPr>
          <w:p w:rsidR="00F20877" w:rsidRDefault="00F20877" w:rsidP="00A821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A821F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2645" w:type="dxa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Эксперт (Ф.И.О. (последнее – при наличии)/реквизиты распоряжения об аккредитации)</w:t>
            </w:r>
          </w:p>
        </w:tc>
        <w:tc>
          <w:tcPr>
            <w:tcW w:w="2379" w:type="dxa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Выявленный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коррупциогенный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фактор</w:t>
            </w:r>
          </w:p>
        </w:tc>
        <w:tc>
          <w:tcPr>
            <w:tcW w:w="2638" w:type="dxa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F20877" w:rsidTr="009B08AA">
        <w:tc>
          <w:tcPr>
            <w:tcW w:w="1909" w:type="dxa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5" w:type="dxa"/>
          </w:tcPr>
          <w:p w:rsidR="00F20877" w:rsidRPr="005D01B6" w:rsidRDefault="005D01B6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01B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379" w:type="dxa"/>
          </w:tcPr>
          <w:p w:rsidR="00F20877" w:rsidRPr="005D01B6" w:rsidRDefault="005D01B6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01B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638" w:type="dxa"/>
          </w:tcPr>
          <w:p w:rsidR="00F20877" w:rsidRPr="005D01B6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01B6">
              <w:rPr>
                <w:rFonts w:ascii="Times New Roman" w:hAnsi="Times New Roman" w:cs="Times New Roman"/>
                <w:sz w:val="28"/>
                <w:szCs w:val="28"/>
              </w:rPr>
              <w:t>Заключений по результатам проведения независимой антикоррупционной экспертизы не поступало</w:t>
            </w:r>
          </w:p>
        </w:tc>
      </w:tr>
      <w:tr w:rsidR="00F20877" w:rsidTr="009B08AA">
        <w:tc>
          <w:tcPr>
            <w:tcW w:w="9571" w:type="dxa"/>
            <w:gridSpan w:val="4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Общественное обсуждение</w:t>
            </w:r>
          </w:p>
        </w:tc>
      </w:tr>
      <w:tr w:rsidR="00F20877" w:rsidTr="009B08AA">
        <w:tc>
          <w:tcPr>
            <w:tcW w:w="1909" w:type="dxa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2645" w:type="dxa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 обсуждения (Ф.И.О. (последнее – при наличии)/адрес электронной почты)</w:t>
            </w:r>
          </w:p>
        </w:tc>
        <w:tc>
          <w:tcPr>
            <w:tcW w:w="2379" w:type="dxa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Позиция участника</w:t>
            </w:r>
          </w:p>
        </w:tc>
        <w:tc>
          <w:tcPr>
            <w:tcW w:w="2638" w:type="dxa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F20877" w:rsidTr="009B08AA">
        <w:tc>
          <w:tcPr>
            <w:tcW w:w="1909" w:type="dxa"/>
          </w:tcPr>
          <w:p w:rsidR="00F20877" w:rsidRPr="005D01B6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01B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645" w:type="dxa"/>
          </w:tcPr>
          <w:p w:rsidR="00F20877" w:rsidRPr="005D01B6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01B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379" w:type="dxa"/>
          </w:tcPr>
          <w:p w:rsidR="00F20877" w:rsidRPr="005D01B6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01B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638" w:type="dxa"/>
          </w:tcPr>
          <w:p w:rsidR="00F20877" w:rsidRPr="005D01B6" w:rsidRDefault="005D01B6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01B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F20877" w:rsidTr="009B08AA">
        <w:tc>
          <w:tcPr>
            <w:tcW w:w="6933" w:type="dxa"/>
            <w:gridSpan w:val="3"/>
          </w:tcPr>
          <w:p w:rsidR="00F20877" w:rsidRDefault="00F20877" w:rsidP="009B08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Общее количество поступивших предложений</w:t>
            </w:r>
          </w:p>
        </w:tc>
        <w:tc>
          <w:tcPr>
            <w:tcW w:w="2638" w:type="dxa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F20877" w:rsidTr="009B08AA">
        <w:tc>
          <w:tcPr>
            <w:tcW w:w="6933" w:type="dxa"/>
            <w:gridSpan w:val="3"/>
          </w:tcPr>
          <w:p w:rsidR="00F20877" w:rsidRDefault="00F20877" w:rsidP="009B08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Общее количество учтенных предложений</w:t>
            </w:r>
          </w:p>
        </w:tc>
        <w:tc>
          <w:tcPr>
            <w:tcW w:w="2638" w:type="dxa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F20877" w:rsidTr="009B08AA">
        <w:tc>
          <w:tcPr>
            <w:tcW w:w="6933" w:type="dxa"/>
            <w:gridSpan w:val="3"/>
          </w:tcPr>
          <w:p w:rsidR="00F20877" w:rsidRDefault="00F20877" w:rsidP="009B08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Общее количество частично учтенных предложений</w:t>
            </w:r>
          </w:p>
        </w:tc>
        <w:tc>
          <w:tcPr>
            <w:tcW w:w="2638" w:type="dxa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F20877" w:rsidTr="009B08AA">
        <w:tc>
          <w:tcPr>
            <w:tcW w:w="6933" w:type="dxa"/>
            <w:gridSpan w:val="3"/>
          </w:tcPr>
          <w:p w:rsidR="00F20877" w:rsidRDefault="00F20877" w:rsidP="009B08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Общее количество неучтенных предложений</w:t>
            </w:r>
          </w:p>
        </w:tc>
        <w:tc>
          <w:tcPr>
            <w:tcW w:w="2638" w:type="dxa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216EAC" w:rsidRPr="00216EAC" w:rsidRDefault="00216EAC" w:rsidP="006966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216EAC" w:rsidRPr="00216EAC" w:rsidSect="00696698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6EAC"/>
    <w:rsid w:val="000579A3"/>
    <w:rsid w:val="00110923"/>
    <w:rsid w:val="00153F4F"/>
    <w:rsid w:val="00216EAC"/>
    <w:rsid w:val="004B6EFB"/>
    <w:rsid w:val="005B26DB"/>
    <w:rsid w:val="005D01B6"/>
    <w:rsid w:val="00644E8E"/>
    <w:rsid w:val="006721BE"/>
    <w:rsid w:val="00696698"/>
    <w:rsid w:val="00780057"/>
    <w:rsid w:val="0079711F"/>
    <w:rsid w:val="007C6FD0"/>
    <w:rsid w:val="00885B08"/>
    <w:rsid w:val="00A21D19"/>
    <w:rsid w:val="00A821F4"/>
    <w:rsid w:val="00BC32B7"/>
    <w:rsid w:val="00C815FE"/>
    <w:rsid w:val="00CD014F"/>
    <w:rsid w:val="00D17DA2"/>
    <w:rsid w:val="00D513E0"/>
    <w:rsid w:val="00DB6A98"/>
    <w:rsid w:val="00EA705B"/>
    <w:rsid w:val="00F01615"/>
    <w:rsid w:val="00F20877"/>
    <w:rsid w:val="00F32BCA"/>
    <w:rsid w:val="00F65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DC9015"/>
  <w15:docId w15:val="{1C8025B8-5AD4-47D8-85BC-C28E14861B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6E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16E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qFormat/>
    <w:rsid w:val="00F0161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214</Words>
  <Characters>1225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Лилия Хайрутдинова</dc:creator>
  <cp:lastModifiedBy>Азат Фасхутдинов</cp:lastModifiedBy>
  <cp:revision>2</cp:revision>
  <dcterms:created xsi:type="dcterms:W3CDTF">2022-11-25T07:49:00Z</dcterms:created>
  <dcterms:modified xsi:type="dcterms:W3CDTF">2022-11-25T07:49:00Z</dcterms:modified>
</cp:coreProperties>
</file>