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BA6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DC7F71" w:rsidRDefault="00216EAC" w:rsidP="00BA6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строительства, архитектуры и жилищно-коммунального хозяйства Республики Татарстан </w:t>
      </w:r>
    </w:p>
    <w:p w:rsidR="00DC7F71" w:rsidRDefault="00DC7F71" w:rsidP="00BA6E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Порядке работы с обращениями граждан по фактам коррупционной направленности, поступившими в Министерство </w:t>
      </w:r>
      <w:r w:rsidR="00F65F88" w:rsidRPr="00F65F88">
        <w:rPr>
          <w:rFonts w:ascii="Times New Roman" w:hAnsi="Times New Roman" w:cs="Times New Roman"/>
          <w:sz w:val="28"/>
        </w:rPr>
        <w:t>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</w:p>
    <w:p w:rsidR="00885B08" w:rsidRPr="00CD014F" w:rsidRDefault="00885B08" w:rsidP="00BA6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4820"/>
        <w:gridCol w:w="1985"/>
      </w:tblGrid>
      <w:tr w:rsidR="00F20877" w:rsidTr="00BA6EA9">
        <w:tc>
          <w:tcPr>
            <w:tcW w:w="10916" w:type="dxa"/>
            <w:gridSpan w:val="4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BA6EA9">
        <w:tc>
          <w:tcPr>
            <w:tcW w:w="850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–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4820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1985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BA6EA9">
        <w:tc>
          <w:tcPr>
            <w:tcW w:w="850" w:type="dxa"/>
          </w:tcPr>
          <w:p w:rsidR="00F20877" w:rsidRPr="00BA6EA9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</w:tcPr>
          <w:p w:rsidR="00BA6EA9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Гибатдинов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EA9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Минивагизович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A6EA9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</w:p>
          <w:p w:rsidR="00BA6EA9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юстиции Российской Федерации </w:t>
            </w:r>
          </w:p>
          <w:p w:rsidR="00BA6EA9" w:rsidRPr="00BA6EA9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21.03.2022 №286-р</w:t>
            </w:r>
          </w:p>
        </w:tc>
        <w:tc>
          <w:tcPr>
            <w:tcW w:w="4820" w:type="dxa"/>
          </w:tcPr>
          <w:p w:rsidR="00BA6EA9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широта дискреционных полномочий</w:t>
            </w:r>
          </w:p>
          <w:p w:rsidR="00F20877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единицы);</w:t>
            </w:r>
          </w:p>
          <w:p w:rsidR="00BA6EA9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A9" w:rsidRDefault="00BA6EA9" w:rsidP="00BA6E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6EA9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 о способе устранения:</w:t>
            </w:r>
          </w:p>
          <w:p w:rsidR="00BA6EA9" w:rsidRDefault="00BA6EA9" w:rsidP="00BA6E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A6EA9" w:rsidRDefault="00BA6EA9" w:rsidP="00250FC2">
            <w:pPr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абзаце три пункта 1 Проекта Порядка установить срок направления обращения в правоохранительные органы.</w:t>
            </w:r>
          </w:p>
          <w:p w:rsidR="00BA6EA9" w:rsidRDefault="00BA6EA9" w:rsidP="00250FC2">
            <w:pPr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пункте 4 Проекта Порядка установить срок принятия решения о рассмотрении материалов на Комиссии Министерства по соблюдению требований к служебному поведению государственных гражданских служащих и урегулированию конфликта интересов.</w:t>
            </w:r>
          </w:p>
          <w:p w:rsidR="00BA6EA9" w:rsidRPr="00BA6EA9" w:rsidRDefault="00250FC2" w:rsidP="006A5300">
            <w:pPr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пункте 5 </w:t>
            </w:r>
            <w:r w:rsidR="006A5300">
              <w:rPr>
                <w:rFonts w:ascii="Times New Roman" w:hAnsi="Times New Roman" w:cs="Times New Roman"/>
                <w:i/>
                <w:sz w:val="28"/>
                <w:szCs w:val="28"/>
              </w:rPr>
              <w:t>Проекта Порядка установить сроки издания приказа о применении мер ответственности и направлении информации в правоохранительные органы.</w:t>
            </w:r>
          </w:p>
        </w:tc>
        <w:tc>
          <w:tcPr>
            <w:tcW w:w="1985" w:type="dxa"/>
          </w:tcPr>
          <w:p w:rsidR="00F20877" w:rsidRPr="005D01B6" w:rsidRDefault="00BA6EA9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устранено</w:t>
            </w:r>
          </w:p>
        </w:tc>
      </w:tr>
      <w:tr w:rsidR="00F20877" w:rsidTr="00BA6EA9">
        <w:tc>
          <w:tcPr>
            <w:tcW w:w="10916" w:type="dxa"/>
            <w:gridSpan w:val="4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BA6EA9">
        <w:tc>
          <w:tcPr>
            <w:tcW w:w="850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4820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1985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BA6EA9">
        <w:tc>
          <w:tcPr>
            <w:tcW w:w="850" w:type="dxa"/>
          </w:tcPr>
          <w:p w:rsidR="00F20877" w:rsidRPr="005D01B6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1" w:type="dxa"/>
          </w:tcPr>
          <w:p w:rsidR="00F20877" w:rsidRPr="005D01B6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F20877" w:rsidRPr="005D01B6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20877" w:rsidRPr="005D01B6" w:rsidRDefault="005D01B6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BA6EA9">
        <w:tc>
          <w:tcPr>
            <w:tcW w:w="8931" w:type="dxa"/>
            <w:gridSpan w:val="3"/>
          </w:tcPr>
          <w:p w:rsidR="00F20877" w:rsidRDefault="00F20877" w:rsidP="00BA6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985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BA6EA9">
        <w:tc>
          <w:tcPr>
            <w:tcW w:w="8931" w:type="dxa"/>
            <w:gridSpan w:val="3"/>
          </w:tcPr>
          <w:p w:rsidR="00F20877" w:rsidRDefault="00F20877" w:rsidP="00BA6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985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BA6EA9">
        <w:tc>
          <w:tcPr>
            <w:tcW w:w="8931" w:type="dxa"/>
            <w:gridSpan w:val="3"/>
          </w:tcPr>
          <w:p w:rsidR="00F20877" w:rsidRDefault="00F20877" w:rsidP="00BA6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985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BA6EA9">
        <w:tc>
          <w:tcPr>
            <w:tcW w:w="8931" w:type="dxa"/>
            <w:gridSpan w:val="3"/>
          </w:tcPr>
          <w:p w:rsidR="00F20877" w:rsidRDefault="00F20877" w:rsidP="00BA6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985" w:type="dxa"/>
          </w:tcPr>
          <w:p w:rsidR="00F20877" w:rsidRDefault="00F20877" w:rsidP="00BA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BA6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A530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250FC2"/>
    <w:rsid w:val="004B6EFB"/>
    <w:rsid w:val="005B26DB"/>
    <w:rsid w:val="005D01B6"/>
    <w:rsid w:val="00644E8E"/>
    <w:rsid w:val="006721BE"/>
    <w:rsid w:val="00696698"/>
    <w:rsid w:val="006A5300"/>
    <w:rsid w:val="00780057"/>
    <w:rsid w:val="0079711F"/>
    <w:rsid w:val="007C6FD0"/>
    <w:rsid w:val="00885B08"/>
    <w:rsid w:val="00A21D19"/>
    <w:rsid w:val="00A821F4"/>
    <w:rsid w:val="00BA6EA9"/>
    <w:rsid w:val="00BC32B7"/>
    <w:rsid w:val="00C815FE"/>
    <w:rsid w:val="00CD014F"/>
    <w:rsid w:val="00D17DA2"/>
    <w:rsid w:val="00D513E0"/>
    <w:rsid w:val="00DB6A98"/>
    <w:rsid w:val="00DC7F71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Энже Батерякова</cp:lastModifiedBy>
  <cp:revision>5</cp:revision>
  <dcterms:created xsi:type="dcterms:W3CDTF">2022-09-06T08:22:00Z</dcterms:created>
  <dcterms:modified xsi:type="dcterms:W3CDTF">2022-11-21T12:04:00Z</dcterms:modified>
</cp:coreProperties>
</file>