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Сводная информация</w:t>
      </w: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>по итогам независимой антикоррупционной экспертизы и (или) общественного обсуждения проекта</w:t>
      </w:r>
    </w:p>
    <w:p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Roboto Slab" w:hAnsi="Roboto Slab"/>
          <w:color w:val="3C4052"/>
          <w:sz w:val="21"/>
          <w:szCs w:val="21"/>
          <w:shd w:val="clear" w:color="auto" w:fill="FFFFFF"/>
        </w:rPr>
        <w:t>Проект постановления Кабинета Министров Республики Татарстан "О внесении изменений в постановление Кабинета Министров Республики Татарстан от 12.11.2007 № 622 «Вопросы Инспекции государственного строительного надзора Республики Татарстан»"</w:t>
      </w:r>
      <w:bookmarkStart w:id="0" w:name="_GoBack"/>
      <w:bookmarkEnd w:id="0"/>
      <w:r>
        <w:rPr>
          <w:rFonts w:ascii="Times New Roman" w:hAnsi="Times New Roman" w:cs="Times New Roman"/>
          <w:color w:val="3C405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</w:rPr>
        <w:t>(вид нормативного правового акта с указанием органа государственной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власти Республики Татарстан, уполномоченного на его издание,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проекта нормативного правового акта)</w:t>
      </w:r>
    </w:p>
    <w:p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9"/>
        <w:gridCol w:w="3119"/>
        <w:gridCol w:w="3543"/>
        <w:gridCol w:w="1494"/>
        <w:gridCol w:w="1341"/>
      </w:tblGrid>
      <w:tr>
        <w:tc>
          <w:tcPr>
            <w:tcW w:w="1021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Независимая антикоррупционная экспертиза</w:t>
            </w:r>
          </w:p>
        </w:tc>
      </w:tr>
      <w:tr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(Ф.И.О. (последнее - при наличии)/реквизиты распоряжения об аккредитации)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коррупциогенный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фактор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Комментарии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разработчика</w:t>
            </w:r>
          </w:p>
        </w:tc>
      </w:tr>
      <w:tr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Экспертные заключения не поступали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1021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обсуждения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(Ф.И.О. (последнее - при наличии)/адрес электронной почты)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88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поступивших предложений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>
        <w:tc>
          <w:tcPr>
            <w:tcW w:w="88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учтенных предложений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>
        <w:tc>
          <w:tcPr>
            <w:tcW w:w="88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частично учтенных предложений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>
        <w:tc>
          <w:tcPr>
            <w:tcW w:w="88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неучтенных предложений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</w:rPr>
      </w:pPr>
    </w:p>
    <w:sectPr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Roboto Slab">
    <w:panose1 w:val="00000000000000000000"/>
    <w:charset w:val="CC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433470-0A02-432E-9211-9156CF412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Pr>
      <w:color w:val="106BBE"/>
    </w:rPr>
  </w:style>
  <w:style w:type="character" w:customStyle="1" w:styleId="crumbsitem--last">
    <w:name w:val="crumbs__item--last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Булатова</dc:creator>
  <cp:keywords/>
  <dc:description/>
  <cp:lastModifiedBy>Лилия Булатова</cp:lastModifiedBy>
  <cp:revision>3</cp:revision>
  <dcterms:created xsi:type="dcterms:W3CDTF">2022-09-26T14:16:00Z</dcterms:created>
  <dcterms:modified xsi:type="dcterms:W3CDTF">2022-09-26T14:17:00Z</dcterms:modified>
</cp:coreProperties>
</file>