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47426E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7426E" w:rsidRPr="0047426E">
        <w:rPr>
          <w:sz w:val="28"/>
          <w:szCs w:val="28"/>
        </w:rPr>
        <w:t xml:space="preserve"> постановления Кабинета </w:t>
      </w:r>
      <w:r w:rsidR="0047426E">
        <w:rPr>
          <w:sz w:val="28"/>
          <w:szCs w:val="28"/>
        </w:rPr>
        <w:t>Министров Республики Татарстан «</w:t>
      </w:r>
      <w:r w:rsidR="0047426E" w:rsidRPr="0047426E">
        <w:rPr>
          <w:sz w:val="28"/>
          <w:szCs w:val="28"/>
        </w:rPr>
        <w:t xml:space="preserve">О внесении изменений в отдельные постановления Кабинета </w:t>
      </w:r>
      <w:r w:rsidR="0047426E">
        <w:rPr>
          <w:sz w:val="28"/>
          <w:szCs w:val="28"/>
        </w:rPr>
        <w:t>Министров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7426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052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63</cp:revision>
  <dcterms:created xsi:type="dcterms:W3CDTF">2021-07-07T11:18:00Z</dcterms:created>
  <dcterms:modified xsi:type="dcterms:W3CDTF">2022-07-20T07:09:00Z</dcterms:modified>
</cp:coreProperties>
</file>