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3A3C1A" w:rsidRPr="003A3C1A">
        <w:rPr>
          <w:rStyle w:val="pt-a0"/>
          <w:b w:val="0"/>
          <w:color w:val="000000"/>
          <w:sz w:val="28"/>
          <w:szCs w:val="28"/>
          <w:u w:val="single"/>
        </w:rPr>
        <w:t xml:space="preserve">приказа Министерства образования и науки Республики Татарстан «Об утверждении Порядка определения объема и условий предоставления государственному бюджетному учреждению «Институт истории имени </w:t>
      </w:r>
      <w:proofErr w:type="spellStart"/>
      <w:r w:rsidR="003A3C1A" w:rsidRPr="003A3C1A">
        <w:rPr>
          <w:rStyle w:val="pt-a0"/>
          <w:b w:val="0"/>
          <w:color w:val="000000"/>
          <w:sz w:val="28"/>
          <w:szCs w:val="28"/>
          <w:u w:val="single"/>
        </w:rPr>
        <w:t>Шигабутдина</w:t>
      </w:r>
      <w:proofErr w:type="spellEnd"/>
      <w:r w:rsidR="003A3C1A" w:rsidRPr="003A3C1A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="003A3C1A" w:rsidRPr="003A3C1A">
        <w:rPr>
          <w:rStyle w:val="pt-a0"/>
          <w:b w:val="0"/>
          <w:color w:val="000000"/>
          <w:sz w:val="28"/>
          <w:szCs w:val="28"/>
          <w:u w:val="single"/>
        </w:rPr>
        <w:t>Марджани</w:t>
      </w:r>
      <w:proofErr w:type="spellEnd"/>
      <w:r w:rsidR="003A3C1A" w:rsidRPr="003A3C1A">
        <w:rPr>
          <w:rStyle w:val="pt-a0"/>
          <w:b w:val="0"/>
          <w:color w:val="000000"/>
          <w:sz w:val="28"/>
          <w:szCs w:val="28"/>
          <w:u w:val="single"/>
        </w:rPr>
        <w:t xml:space="preserve"> Академии наук Республики Татарстан», 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обеспечение реализации пунктов 5.7, 6.6 государственной программы «Реализация государственной национальной политики в Республике Татарстан на 2014–2025 годы», утвержденной постановлением Кабинета Министров Республики Татарстан от 18.12.2013 № 1006 «Об утверждении государственной программы «Реализация государственной национальной политики в Республике Татарстан на 2014–2025 годы», в соответствии с абзацем вторым пункта 1 статьи 781 Бюджетного кодекса Российской Федерации»</w:t>
      </w:r>
      <w:bookmarkStart w:id="0" w:name="_GoBack"/>
      <w:bookmarkEnd w:id="0"/>
      <w:r w:rsidR="00AD6DCD">
        <w:rPr>
          <w:rStyle w:val="pt-a0"/>
          <w:b w:val="0"/>
          <w:color w:val="000000"/>
          <w:sz w:val="28"/>
          <w:szCs w:val="28"/>
          <w:u w:val="single"/>
        </w:rPr>
        <w:t>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4CEB"/>
    <w:rsid w:val="00387A68"/>
    <w:rsid w:val="0039586C"/>
    <w:rsid w:val="003A3C1A"/>
    <w:rsid w:val="003F1033"/>
    <w:rsid w:val="00401AF9"/>
    <w:rsid w:val="00443F4C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B5C53"/>
    <w:rsid w:val="007C0FDA"/>
    <w:rsid w:val="007C4953"/>
    <w:rsid w:val="007D09E5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4205"/>
    <w:rsid w:val="00E0376E"/>
    <w:rsid w:val="00E235F8"/>
    <w:rsid w:val="00E23D1E"/>
    <w:rsid w:val="00E31856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ED90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131</cp:revision>
  <dcterms:created xsi:type="dcterms:W3CDTF">2022-01-06T07:34:00Z</dcterms:created>
  <dcterms:modified xsi:type="dcterms:W3CDTF">2022-07-22T11:17:00Z</dcterms:modified>
</cp:coreProperties>
</file>