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3B31A0" w:rsidRPr="003B31A0">
        <w:rPr>
          <w:sz w:val="28"/>
          <w:szCs w:val="28"/>
        </w:rPr>
        <w:t xml:space="preserve"> </w:t>
      </w:r>
      <w:r w:rsidR="00794CE3" w:rsidRPr="00794CE3">
        <w:rPr>
          <w:sz w:val="28"/>
          <w:szCs w:val="28"/>
        </w:rPr>
        <w:t xml:space="preserve">постановления Кабинета </w:t>
      </w:r>
      <w:r w:rsidR="00794CE3">
        <w:rPr>
          <w:sz w:val="28"/>
          <w:szCs w:val="28"/>
        </w:rPr>
        <w:t>Министров Республики Татарстан «</w:t>
      </w:r>
      <w:r w:rsidR="00794CE3" w:rsidRPr="00794CE3">
        <w:rPr>
          <w:sz w:val="28"/>
          <w:szCs w:val="28"/>
        </w:rPr>
        <w:t>О внесении изменений в постановление Кабинета Министров Республики</w:t>
      </w:r>
      <w:r w:rsidR="00794CE3">
        <w:rPr>
          <w:sz w:val="28"/>
          <w:szCs w:val="28"/>
        </w:rPr>
        <w:t xml:space="preserve"> Татарстан от 29.04.2020 № 350 «</w:t>
      </w:r>
      <w:r w:rsidR="00794CE3" w:rsidRPr="00794CE3">
        <w:rPr>
          <w:sz w:val="28"/>
          <w:szCs w:val="28"/>
        </w:rPr>
        <w:t xml:space="preserve"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="00794CE3" w:rsidRPr="00794CE3">
        <w:rPr>
          <w:sz w:val="28"/>
          <w:szCs w:val="28"/>
        </w:rPr>
        <w:t>софинансирования</w:t>
      </w:r>
      <w:proofErr w:type="spellEnd"/>
      <w:r w:rsidR="00794CE3" w:rsidRPr="00794CE3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строительству, реконструкции автомобильных дорог, станций метрополитена,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участков, изымаемых для муниципальных нужд в связи со строительством, реконструкцией автомобильн</w:t>
      </w:r>
      <w:r w:rsidR="00794CE3">
        <w:rPr>
          <w:sz w:val="28"/>
          <w:szCs w:val="28"/>
        </w:rPr>
        <w:t>ых дорог, станций метрополитена».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CDC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58</cp:revision>
  <dcterms:created xsi:type="dcterms:W3CDTF">2021-07-07T11:18:00Z</dcterms:created>
  <dcterms:modified xsi:type="dcterms:W3CDTF">2022-07-06T12:12:00Z</dcterms:modified>
</cp:coreProperties>
</file>