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6/26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Порядок предоставления из бюджета</w:t>
      </w:r>
      <w:r>
        <w:rPr>
          <w:color w:val="000000"/>
          <w:sz w:val="28"/>
          <w:szCs w:val="28"/>
        </w:rPr>
        <w:br/>
        <w:t>Республики Татарстан 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</w:t>
      </w:r>
      <w:r>
        <w:rPr>
          <w:color w:val="000000"/>
          <w:sz w:val="28"/>
          <w:szCs w:val="28"/>
        </w:rPr>
        <w:br/>
        <w:t>на территории мини-молочных парков, утвержденный постановлением Кабинета Министров Республики Татарстан от 19.02.2022 № 140 «Об утверждении Порядка предоставления из бюджета Республики Татарстан субсидии сельскохозяйственным потребительским кооперативам</w:t>
      </w:r>
      <w:r>
        <w:rPr>
          <w:color w:val="000000"/>
          <w:sz w:val="28"/>
          <w:szCs w:val="28"/>
        </w:rPr>
        <w:br/>
        <w:t>на возмещение части затрат, связанных со строительством ферм</w:t>
      </w:r>
      <w:r>
        <w:rPr>
          <w:color w:val="000000"/>
          <w:sz w:val="28"/>
          <w:szCs w:val="28"/>
        </w:rPr>
        <w:br/>
        <w:t>по содержанию крупного рогатого скота молочного направления</w:t>
      </w:r>
      <w:r>
        <w:rPr>
          <w:color w:val="000000"/>
          <w:sz w:val="28"/>
          <w:szCs w:val="28"/>
        </w:rPr>
        <w:br/>
        <w:t>на территории мини-молочных парков»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bookmarkStart w:id="0" w:name="_GoBack"/>
            <w:bookmarkEnd w:id="0"/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2022-07-02T09:45:00Z</dcterms:created>
  <dcterms:modified xsi:type="dcterms:W3CDTF">2022-07-02T09:45:00Z</dcterms:modified>
</cp:coreProperties>
</file>