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019DC" w:rsidRPr="00C628B7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1C118D" w:rsidRPr="001C118D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1C118D">
        <w:rPr>
          <w:rStyle w:val="pt-a0"/>
          <w:bCs/>
          <w:color w:val="000000"/>
          <w:sz w:val="28"/>
          <w:szCs w:val="28"/>
        </w:rPr>
        <w:t>«</w:t>
      </w:r>
      <w:r w:rsidR="001C118D" w:rsidRPr="001C118D">
        <w:rPr>
          <w:rStyle w:val="pt-a0"/>
          <w:bCs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05.03.2008 № 141 «Об объявлении природных объектов </w:t>
      </w:r>
      <w:proofErr w:type="spellStart"/>
      <w:r w:rsidR="001C118D" w:rsidRPr="001C118D">
        <w:rPr>
          <w:rStyle w:val="pt-a0"/>
          <w:bCs/>
          <w:color w:val="000000"/>
          <w:sz w:val="28"/>
          <w:szCs w:val="28"/>
        </w:rPr>
        <w:t>Дрожжановского</w:t>
      </w:r>
      <w:proofErr w:type="spellEnd"/>
      <w:r w:rsidR="001C118D" w:rsidRPr="001C118D">
        <w:rPr>
          <w:rStyle w:val="pt-a0"/>
          <w:bCs/>
          <w:color w:val="000000"/>
          <w:sz w:val="28"/>
          <w:szCs w:val="28"/>
        </w:rPr>
        <w:t xml:space="preserve"> муниципального района памятниками природы регионального значения»</w:t>
      </w:r>
      <w:r w:rsidR="001C118D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5209F2" w:rsidRPr="00825E8C" w:rsidRDefault="005209F2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3AF0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51</cp:revision>
  <dcterms:created xsi:type="dcterms:W3CDTF">2021-07-22T13:03:00Z</dcterms:created>
  <dcterms:modified xsi:type="dcterms:W3CDTF">2022-06-24T06:08:00Z</dcterms:modified>
</cp:coreProperties>
</file>