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3854D4" w:rsidRDefault="00FE151E" w:rsidP="003854D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770783" w:rsidRPr="00825E8C" w:rsidRDefault="00770783" w:rsidP="00E94F3D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 w:rsidRPr="00770783">
        <w:rPr>
          <w:color w:val="000000"/>
          <w:sz w:val="28"/>
          <w:szCs w:val="28"/>
        </w:rPr>
        <w:t>постановления Кабинета Министров Республики Татарстан «</w:t>
      </w:r>
      <w:r w:rsidR="00163D1A" w:rsidRPr="00163D1A">
        <w:rPr>
          <w:color w:val="000000"/>
          <w:sz w:val="28"/>
          <w:szCs w:val="28"/>
        </w:rPr>
        <w:t>О</w:t>
      </w:r>
      <w:r w:rsidR="00163D1A">
        <w:rPr>
          <w:color w:val="000000"/>
          <w:sz w:val="28"/>
          <w:szCs w:val="28"/>
        </w:rPr>
        <w:t>б утверждении Порядка предостав</w:t>
      </w:r>
      <w:r w:rsidR="00163D1A" w:rsidRPr="00163D1A">
        <w:rPr>
          <w:color w:val="000000"/>
          <w:sz w:val="28"/>
          <w:szCs w:val="28"/>
        </w:rPr>
        <w:t>ле</w:t>
      </w:r>
      <w:r w:rsidR="00163D1A">
        <w:rPr>
          <w:color w:val="000000"/>
          <w:sz w:val="28"/>
          <w:szCs w:val="28"/>
        </w:rPr>
        <w:t>ния из бюджета Республики Татар</w:t>
      </w:r>
      <w:r w:rsidR="00163D1A" w:rsidRPr="00163D1A">
        <w:rPr>
          <w:color w:val="000000"/>
          <w:sz w:val="28"/>
          <w:szCs w:val="28"/>
        </w:rPr>
        <w:t>стан субсидий организациям оборонно-п</w:t>
      </w:r>
      <w:r w:rsidR="00163D1A">
        <w:rPr>
          <w:color w:val="000000"/>
          <w:sz w:val="28"/>
          <w:szCs w:val="28"/>
        </w:rPr>
        <w:t>ромышленного комплекса, произво</w:t>
      </w:r>
      <w:r w:rsidR="00163D1A" w:rsidRPr="00163D1A">
        <w:rPr>
          <w:color w:val="000000"/>
          <w:sz w:val="28"/>
          <w:szCs w:val="28"/>
        </w:rPr>
        <w:t>дящим стратегическую и специальную авиационную технику (самолеты) на территории Республики Татарстан, в целях возмещени</w:t>
      </w:r>
      <w:r w:rsidR="00163D1A">
        <w:rPr>
          <w:color w:val="000000"/>
          <w:sz w:val="28"/>
          <w:szCs w:val="28"/>
        </w:rPr>
        <w:t>я части затрат, связан</w:t>
      </w:r>
      <w:r w:rsidR="00163D1A" w:rsidRPr="00163D1A">
        <w:rPr>
          <w:color w:val="000000"/>
          <w:sz w:val="28"/>
          <w:szCs w:val="28"/>
        </w:rPr>
        <w:t>ных с про</w:t>
      </w:r>
      <w:r w:rsidR="00163D1A">
        <w:rPr>
          <w:color w:val="000000"/>
          <w:sz w:val="28"/>
          <w:szCs w:val="28"/>
        </w:rPr>
        <w:t>изводством указанной продукции</w:t>
      </w:r>
      <w:r w:rsidRPr="00770783"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3F" w:rsidRDefault="008E083F">
      <w:r>
        <w:separator/>
      </w:r>
    </w:p>
  </w:endnote>
  <w:endnote w:type="continuationSeparator" w:id="0">
    <w:p w:rsidR="008E083F" w:rsidRDefault="008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3F" w:rsidRDefault="008E083F">
      <w:r>
        <w:separator/>
      </w:r>
    </w:p>
  </w:footnote>
  <w:footnote w:type="continuationSeparator" w:id="0">
    <w:p w:rsidR="008E083F" w:rsidRDefault="008E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1348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9F0"/>
    <w:rsid w:val="00782213"/>
    <w:rsid w:val="007D0C67"/>
    <w:rsid w:val="007E323A"/>
    <w:rsid w:val="007F2637"/>
    <w:rsid w:val="00812890"/>
    <w:rsid w:val="0081700A"/>
    <w:rsid w:val="0083050E"/>
    <w:rsid w:val="00876A45"/>
    <w:rsid w:val="00882DB4"/>
    <w:rsid w:val="00892BBC"/>
    <w:rsid w:val="008C3A1D"/>
    <w:rsid w:val="008D349D"/>
    <w:rsid w:val="008E083F"/>
    <w:rsid w:val="008F61AE"/>
    <w:rsid w:val="009243EA"/>
    <w:rsid w:val="00925301"/>
    <w:rsid w:val="00926547"/>
    <w:rsid w:val="00930B71"/>
    <w:rsid w:val="00932D87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F1D32"/>
    <w:rsid w:val="00CF7B1A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F15FD"/>
    <w:rsid w:val="00E36934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ADCA-201B-4163-900F-4D5F474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2022-06-29T08:56:00Z</dcterms:created>
  <dcterms:modified xsi:type="dcterms:W3CDTF">2022-06-29T08:56:00Z</dcterms:modified>
</cp:coreProperties>
</file>