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F662D" w:rsidRDefault="005C06BE" w:rsidP="00D858AC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06BE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D858AC">
        <w:rPr>
          <w:rFonts w:ascii="Times New Roman" w:hAnsi="Times New Roman" w:cs="Times New Roman"/>
          <w:sz w:val="24"/>
          <w:szCs w:val="24"/>
          <w:u w:val="single"/>
        </w:rPr>
        <w:t>постановления</w:t>
      </w:r>
      <w:r w:rsidRPr="005C06BE">
        <w:rPr>
          <w:rFonts w:ascii="Times New Roman" w:hAnsi="Times New Roman" w:cs="Times New Roman"/>
          <w:sz w:val="24"/>
          <w:szCs w:val="24"/>
          <w:u w:val="single"/>
        </w:rPr>
        <w:t xml:space="preserve"> Республики Татарстан </w:t>
      </w:r>
      <w:r w:rsidR="00D858AC" w:rsidRPr="00D858AC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902B13" w:rsidRPr="00902B13">
        <w:rPr>
          <w:rFonts w:ascii="Times New Roman" w:hAnsi="Times New Roman" w:cs="Times New Roman"/>
          <w:sz w:val="24"/>
          <w:szCs w:val="24"/>
          <w:u w:val="single"/>
        </w:rPr>
        <w:t>Об утверждении Порядка предоставления субсидии за счет средств бюджета Республики Татарстан некоммерческой организации на финансовое обеспечение затрат, связанных с осуществлением деятельности по предоставлению грантов некоммерческим организациям, участвующим в развитии гражданского общества, реализующим социально значимые проекты и проекты в сфере защиты прав и свобод человека и гражданина</w:t>
      </w:r>
      <w:r w:rsidR="00D858AC" w:rsidRPr="00D858AC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902B13" w:rsidRPr="00D858AC" w:rsidRDefault="00902B13" w:rsidP="00D858AC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91347A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D858A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F662D"/>
    <w:rsid w:val="00102601"/>
    <w:rsid w:val="002574F7"/>
    <w:rsid w:val="005744D9"/>
    <w:rsid w:val="005C06BE"/>
    <w:rsid w:val="008C6A34"/>
    <w:rsid w:val="00902B13"/>
    <w:rsid w:val="0091347A"/>
    <w:rsid w:val="00C220C6"/>
    <w:rsid w:val="00D858AC"/>
    <w:rsid w:val="00DB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09410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Гафурова Айслу Маратовна</cp:lastModifiedBy>
  <cp:revision>3</cp:revision>
  <dcterms:created xsi:type="dcterms:W3CDTF">2022-06-01T11:40:00Z</dcterms:created>
  <dcterms:modified xsi:type="dcterms:W3CDTF">2022-06-01T11:43:00Z</dcterms:modified>
</cp:coreProperties>
</file>