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«</w:t>
      </w:r>
      <w:r w:rsidR="0047008C" w:rsidRPr="0047008C">
        <w:rPr>
          <w:rStyle w:val="pt-a0"/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выдаче разрешений на содержание в неволе и </w:t>
      </w:r>
      <w:proofErr w:type="spellStart"/>
      <w:r w:rsidR="0047008C" w:rsidRPr="0047008C">
        <w:rPr>
          <w:rStyle w:val="pt-a0"/>
          <w:bCs/>
          <w:color w:val="000000"/>
          <w:sz w:val="28"/>
          <w:szCs w:val="28"/>
        </w:rPr>
        <w:t>реинтродукцию</w:t>
      </w:r>
      <w:proofErr w:type="spellEnd"/>
      <w:r w:rsidR="0047008C" w:rsidRPr="0047008C">
        <w:rPr>
          <w:rStyle w:val="pt-a0"/>
          <w:bCs/>
          <w:color w:val="000000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Татарстан, утвержденный приказом Государственного комитета Республики </w:t>
      </w:r>
      <w:proofErr w:type="spellStart"/>
      <w:r w:rsidR="0047008C" w:rsidRPr="0047008C">
        <w:rPr>
          <w:rStyle w:val="pt-a0"/>
          <w:bCs/>
          <w:color w:val="000000"/>
          <w:sz w:val="28"/>
          <w:szCs w:val="28"/>
        </w:rPr>
        <w:t>Татарст</w:t>
      </w:r>
      <w:proofErr w:type="spellEnd"/>
      <w:r w:rsidR="0047008C" w:rsidRPr="0047008C">
        <w:rPr>
          <w:rStyle w:val="pt-a0"/>
          <w:bCs/>
          <w:color w:val="000000"/>
          <w:sz w:val="28"/>
          <w:szCs w:val="28"/>
        </w:rPr>
        <w:t xml:space="preserve"> ан по биологическим ресурсам от 16.05.2018 №125-од</w:t>
      </w:r>
      <w:bookmarkStart w:id="0" w:name="_GoBack"/>
      <w:bookmarkEnd w:id="0"/>
      <w:r w:rsidR="00E84F13" w:rsidRPr="00E84F13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39</cp:revision>
  <dcterms:created xsi:type="dcterms:W3CDTF">2021-07-22T13:03:00Z</dcterms:created>
  <dcterms:modified xsi:type="dcterms:W3CDTF">2022-04-21T11:15:00Z</dcterms:modified>
</cp:coreProperties>
</file>