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7380" w:rsidRPr="001C7380">
        <w:rPr>
          <w:rStyle w:val="pt-a0"/>
          <w:bCs/>
          <w:color w:val="000000"/>
          <w:sz w:val="28"/>
          <w:szCs w:val="28"/>
        </w:rPr>
        <w:t>проект</w:t>
      </w:r>
      <w:r w:rsidR="001C7380">
        <w:rPr>
          <w:rStyle w:val="pt-a0"/>
          <w:bCs/>
          <w:color w:val="000000"/>
          <w:sz w:val="28"/>
          <w:szCs w:val="28"/>
        </w:rPr>
        <w:t>а</w:t>
      </w:r>
      <w:r w:rsidR="001C7380" w:rsidRPr="001C7380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Татарстан по биологическим ресурсам «</w:t>
      </w:r>
      <w:r w:rsidR="00E84F13" w:rsidRPr="00E84F13">
        <w:rPr>
          <w:rStyle w:val="pt-a0"/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</w:t>
      </w:r>
      <w:r w:rsidR="00E84F13" w:rsidRPr="00E84F13">
        <w:rPr>
          <w:rStyle w:val="pt-a0"/>
          <w:bCs/>
          <w:color w:val="000000"/>
          <w:sz w:val="28"/>
          <w:szCs w:val="28"/>
        </w:rPr>
        <w:t>г</w:t>
      </w:r>
      <w:r w:rsidR="00E84F13" w:rsidRPr="00E84F13">
        <w:rPr>
          <w:rStyle w:val="pt-a0"/>
          <w:bCs/>
          <w:color w:val="000000"/>
          <w:sz w:val="28"/>
          <w:szCs w:val="28"/>
        </w:rPr>
        <w:t>о жилищного строительства или садового дома на земельном участке, утвержденный приказом Государственного комитета Республики Татарстан по биологическим ресурсам от 11.11.2020 № 345-од</w:t>
      </w:r>
      <w:bookmarkStart w:id="0" w:name="_GoBack"/>
      <w:bookmarkEnd w:id="0"/>
      <w:r w:rsidR="00E84F13" w:rsidRPr="00E84F13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84F13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B139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36</cp:revision>
  <dcterms:created xsi:type="dcterms:W3CDTF">2021-07-22T13:03:00Z</dcterms:created>
  <dcterms:modified xsi:type="dcterms:W3CDTF">2022-04-13T06:33:00Z</dcterms:modified>
</cp:coreProperties>
</file>