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4A49C7" w:rsidRPr="004A49C7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11 ноября 2020 г. № 346-од «Об утверждении Административного регламента предоставления государственной услуги по направлению уведомления о соответствии построенных или реконструированных объектов индивидуального жилищного строительс</w:t>
      </w:r>
      <w:r w:rsidR="004A49C7">
        <w:rPr>
          <w:rStyle w:val="pt-a0"/>
          <w:bCs/>
          <w:color w:val="000000"/>
          <w:sz w:val="28"/>
          <w:szCs w:val="28"/>
        </w:rPr>
        <w:t>т</w:t>
      </w:r>
      <w:bookmarkStart w:id="0" w:name="_GoBack"/>
      <w:bookmarkEnd w:id="0"/>
      <w:r w:rsidR="004A49C7" w:rsidRPr="004A49C7">
        <w:rPr>
          <w:rStyle w:val="pt-a0"/>
          <w:bCs/>
          <w:color w:val="000000"/>
          <w:sz w:val="28"/>
          <w:szCs w:val="28"/>
        </w:rPr>
        <w:t>ва или садового дома требованиям законодательства о градостроительной деятельности»</w:t>
      </w:r>
      <w:r w:rsidR="001C7380" w:rsidRPr="001C7380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D98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35</cp:revision>
  <dcterms:created xsi:type="dcterms:W3CDTF">2021-07-22T13:03:00Z</dcterms:created>
  <dcterms:modified xsi:type="dcterms:W3CDTF">2022-04-12T08:44:00Z</dcterms:modified>
</cp:coreProperties>
</file>