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проект приказа Инспекции </w:t>
      </w:r>
      <w:bookmarkStart w:id="0" w:name="_GoBack"/>
      <w:bookmarkEnd w:id="0"/>
      <w:r>
        <w:rPr>
          <w:rFonts w:ascii="Times New Roman" w:hAnsi="Times New Roman" w:cs="Times New Roman"/>
          <w:bCs/>
          <w:color w:val="26282F"/>
          <w:sz w:val="24"/>
          <w:szCs w:val="24"/>
        </w:rPr>
        <w:t>"О внесении изменений в Административный регламент предоставления государственной услуги по принятию извещения о начале строительства, реконструкции объекта капитального строительства, выдаче заключения о соответствии построенного, реконструированного объекта капитального строительства указанным в пункте 1 части 5 статьи 49 Градостроительного кодекса  Российской Федерации требованиям проектной документации и (или) информационной модели, утвержденный приказом Инспекции государственного строительного надзора Республики Татарстан от 24.12.2021 № 127"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2022-04-11T10:24:00Z</dcterms:created>
  <dcterms:modified xsi:type="dcterms:W3CDTF">2022-04-11T10:25:00Z</dcterms:modified>
</cp:coreProperties>
</file>