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390964">
        <w:rPr>
          <w:sz w:val="28"/>
          <w:szCs w:val="28"/>
          <w:u w:val="single"/>
        </w:rPr>
        <w:t xml:space="preserve"> 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835155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F35CFD" w:rsidRPr="00F35CFD">
        <w:rPr>
          <w:rFonts w:ascii="Times New Roman" w:hAnsi="Times New Roman" w:cs="Times New Roman"/>
          <w:sz w:val="28"/>
          <w:szCs w:val="28"/>
          <w:u w:val="single"/>
        </w:rPr>
        <w:t>Об утверждении Индикаторов оценки эффективности деятельности исполнительных органов государственной власти Республики Татарстан, отдельных государственных учреждений Республики Татарстан и качества жизни населения на 2022 – 2024 годы</w:t>
      </w:r>
      <w:r w:rsidR="00390964" w:rsidRPr="00F35CFD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DC3A43" w:rsidRPr="00F35CFD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</w:t>
      </w:r>
      <w:r w:rsidR="00F4002C" w:rsidRPr="00F35CFD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 w:rsidRPr="00F35CFD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 w:rsidRPr="00F35CFD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64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CFD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558A6-B8A8-4F91-B23E-349A5FFC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EAAB-2044-4B78-B1ED-61208522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Сафина Евгения Геннадьевна</cp:lastModifiedBy>
  <cp:revision>17</cp:revision>
  <dcterms:created xsi:type="dcterms:W3CDTF">2019-03-22T14:56:00Z</dcterms:created>
  <dcterms:modified xsi:type="dcterms:W3CDTF">2022-03-10T10:43:00Z</dcterms:modified>
</cp:coreProperties>
</file>