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E64F7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723007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723007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E64F7A" w:rsidRPr="00E64F7A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оформления и ведения ветеринарно-санитарного паспо</w:t>
      </w:r>
      <w:r w:rsidR="00E64F7A" w:rsidRPr="00E64F7A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E64F7A" w:rsidRPr="00E64F7A">
        <w:rPr>
          <w:rFonts w:ascii="Times New Roman" w:hAnsi="Times New Roman" w:cs="Times New Roman"/>
          <w:sz w:val="28"/>
          <w:szCs w:val="24"/>
          <w:u w:val="single"/>
        </w:rPr>
        <w:t>та пасеки на территории Республики Татарстан</w:t>
      </w:r>
      <w:bookmarkStart w:id="0" w:name="_GoBack"/>
      <w:bookmarkEnd w:id="0"/>
      <w:r w:rsidR="00A234AF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4F7A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3</cp:revision>
  <dcterms:created xsi:type="dcterms:W3CDTF">2022-01-10T06:32:00Z</dcterms:created>
  <dcterms:modified xsi:type="dcterms:W3CDTF">2022-02-22T06:34:00Z</dcterms:modified>
</cp:coreProperties>
</file>